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26FCE" w14:textId="77777777" w:rsidR="009D0EDD" w:rsidRPr="001B139E" w:rsidRDefault="009D0EDD" w:rsidP="00CF3D00">
      <w:pPr>
        <w:spacing w:line="240" w:lineRule="auto"/>
        <w:jc w:val="right"/>
        <w:rPr>
          <w:rFonts w:asciiTheme="minorHAnsi" w:hAnsiTheme="minorHAnsi" w:cstheme="minorHAnsi"/>
          <w:b/>
          <w:bCs/>
          <w:iCs/>
          <w:sz w:val="24"/>
          <w:szCs w:val="24"/>
        </w:rPr>
      </w:pPr>
      <w:r w:rsidRPr="001B139E">
        <w:rPr>
          <w:rFonts w:asciiTheme="minorHAnsi" w:hAnsiTheme="minorHAnsi" w:cstheme="minorHAnsi"/>
          <w:b/>
          <w:bCs/>
          <w:iCs/>
          <w:sz w:val="24"/>
          <w:szCs w:val="24"/>
        </w:rPr>
        <w:t>Anexa 3</w:t>
      </w:r>
    </w:p>
    <w:p w14:paraId="787C1945" w14:textId="77777777" w:rsidR="00681648" w:rsidRPr="001B139E" w:rsidRDefault="00681648" w:rsidP="00CF3D00">
      <w:pPr>
        <w:spacing w:line="240" w:lineRule="auto"/>
        <w:rPr>
          <w:rFonts w:asciiTheme="minorHAnsi" w:hAnsiTheme="minorHAnsi" w:cstheme="minorHAnsi"/>
          <w:b/>
          <w:bCs/>
          <w:iCs/>
          <w:sz w:val="24"/>
          <w:szCs w:val="24"/>
        </w:rPr>
      </w:pPr>
    </w:p>
    <w:p w14:paraId="36361AE8" w14:textId="77777777" w:rsidR="007E17CF" w:rsidRPr="005A3633" w:rsidRDefault="007E17CF" w:rsidP="00CF3D00">
      <w:pPr>
        <w:spacing w:line="240" w:lineRule="auto"/>
        <w:rPr>
          <w:rFonts w:asciiTheme="minorHAnsi" w:hAnsiTheme="minorHAnsi" w:cstheme="minorHAnsi"/>
          <w:b/>
          <w:bCs/>
          <w:sz w:val="24"/>
          <w:szCs w:val="24"/>
        </w:rPr>
      </w:pPr>
    </w:p>
    <w:p w14:paraId="4BE2697F" w14:textId="6EC5D2D5" w:rsidR="00681648" w:rsidRPr="005A3633" w:rsidRDefault="00681648" w:rsidP="00CF3D00">
      <w:pPr>
        <w:spacing w:line="240" w:lineRule="auto"/>
        <w:rPr>
          <w:rFonts w:asciiTheme="minorHAnsi" w:hAnsiTheme="minorHAnsi" w:cstheme="minorHAnsi"/>
          <w:b/>
          <w:bCs/>
          <w:sz w:val="24"/>
          <w:szCs w:val="24"/>
        </w:rPr>
      </w:pPr>
      <w:r w:rsidRPr="005A3633">
        <w:rPr>
          <w:rFonts w:asciiTheme="minorHAnsi" w:hAnsiTheme="minorHAnsi" w:cstheme="minorHAnsi"/>
          <w:b/>
          <w:bCs/>
          <w:sz w:val="24"/>
          <w:szCs w:val="24"/>
        </w:rPr>
        <w:t>Programul REGIUNEA CENTRU 2021-2027</w:t>
      </w:r>
    </w:p>
    <w:p w14:paraId="47F609AC" w14:textId="77777777" w:rsidR="00681648" w:rsidRPr="005A3633" w:rsidRDefault="00681648" w:rsidP="00CF3D00">
      <w:pPr>
        <w:spacing w:line="240" w:lineRule="auto"/>
        <w:rPr>
          <w:rFonts w:asciiTheme="minorHAnsi" w:hAnsiTheme="minorHAnsi" w:cstheme="minorHAnsi"/>
          <w:b/>
          <w:bCs/>
          <w:sz w:val="24"/>
          <w:szCs w:val="24"/>
        </w:rPr>
      </w:pPr>
      <w:r w:rsidRPr="005A3633">
        <w:rPr>
          <w:rFonts w:asciiTheme="minorHAnsi" w:hAnsiTheme="minorHAnsi" w:cstheme="minorHAnsi"/>
          <w:b/>
          <w:bCs/>
          <w:sz w:val="24"/>
          <w:szCs w:val="24"/>
        </w:rPr>
        <w:t>OS 2.7 Intensificare acțiunilor de protecție și conservare a naturii, a biodiversității și a infrastructurii verzi, inclusiv în zonele urbane, precum și reducerea tuturor formelor de poluare</w:t>
      </w:r>
    </w:p>
    <w:p w14:paraId="44DDF1D6" w14:textId="77777777" w:rsidR="00681648" w:rsidRPr="005A3633" w:rsidRDefault="00681648" w:rsidP="00CF3D00">
      <w:pPr>
        <w:spacing w:line="240" w:lineRule="auto"/>
        <w:rPr>
          <w:rFonts w:asciiTheme="minorHAnsi" w:hAnsiTheme="minorHAnsi" w:cstheme="minorHAnsi"/>
          <w:b/>
          <w:bCs/>
          <w:sz w:val="24"/>
          <w:szCs w:val="24"/>
        </w:rPr>
      </w:pPr>
      <w:r w:rsidRPr="005A3633">
        <w:rPr>
          <w:rFonts w:asciiTheme="minorHAnsi" w:hAnsiTheme="minorHAnsi" w:cstheme="minorHAnsi"/>
          <w:b/>
          <w:bCs/>
          <w:sz w:val="24"/>
          <w:szCs w:val="24"/>
        </w:rPr>
        <w:t>PRIORITATEA 3. O regiune cu comunități prietenoase cu mediul</w:t>
      </w:r>
    </w:p>
    <w:p w14:paraId="11937D3B" w14:textId="5EED53BE" w:rsidR="00681648" w:rsidRPr="005A3633" w:rsidRDefault="00681648" w:rsidP="00CF3D00">
      <w:pPr>
        <w:spacing w:line="240" w:lineRule="auto"/>
        <w:rPr>
          <w:rFonts w:asciiTheme="minorHAnsi" w:hAnsiTheme="minorHAnsi" w:cstheme="minorHAnsi"/>
          <w:b/>
          <w:bCs/>
          <w:sz w:val="24"/>
          <w:szCs w:val="24"/>
        </w:rPr>
      </w:pPr>
      <w:r w:rsidRPr="005A3633">
        <w:rPr>
          <w:rFonts w:asciiTheme="minorHAnsi" w:hAnsiTheme="minorHAnsi" w:cstheme="minorHAnsi"/>
          <w:b/>
          <w:bCs/>
          <w:sz w:val="24"/>
          <w:szCs w:val="24"/>
        </w:rPr>
        <w:t>ACȚIUNEA 3.</w:t>
      </w:r>
      <w:r w:rsidR="00663CE6" w:rsidRPr="005A3633">
        <w:rPr>
          <w:rFonts w:asciiTheme="minorHAnsi" w:hAnsiTheme="minorHAnsi" w:cstheme="minorHAnsi"/>
          <w:b/>
          <w:bCs/>
          <w:sz w:val="24"/>
          <w:szCs w:val="24"/>
        </w:rPr>
        <w:t>4</w:t>
      </w:r>
      <w:r w:rsidRPr="005A3633">
        <w:rPr>
          <w:rFonts w:asciiTheme="minorHAnsi" w:hAnsiTheme="minorHAnsi" w:cstheme="minorHAnsi"/>
          <w:b/>
          <w:bCs/>
          <w:sz w:val="24"/>
          <w:szCs w:val="24"/>
        </w:rPr>
        <w:t xml:space="preserve">. INVESTIȚII ÎN INFRASTRUCTURĂ VERDE ȘI ALBASTRĂ ÎN MEDIUL URBAN REGIONAL – </w:t>
      </w:r>
      <w:r w:rsidR="00663CE6" w:rsidRPr="005A3633">
        <w:rPr>
          <w:rFonts w:asciiTheme="minorHAnsi" w:hAnsiTheme="minorHAnsi" w:cstheme="minorHAnsi"/>
          <w:b/>
          <w:bCs/>
          <w:sz w:val="24"/>
          <w:szCs w:val="24"/>
        </w:rPr>
        <w:t>ORAȘE</w:t>
      </w:r>
    </w:p>
    <w:p w14:paraId="17DCE016" w14:textId="77777777" w:rsidR="00681648" w:rsidRPr="001B139E" w:rsidRDefault="00681648" w:rsidP="00CF3D00">
      <w:pPr>
        <w:spacing w:line="240" w:lineRule="auto"/>
        <w:rPr>
          <w:rFonts w:asciiTheme="minorHAnsi" w:hAnsiTheme="minorHAnsi" w:cstheme="minorHAnsi"/>
          <w:sz w:val="24"/>
          <w:szCs w:val="24"/>
        </w:rPr>
      </w:pPr>
    </w:p>
    <w:tbl>
      <w:tblPr>
        <w:tblStyle w:val="Tabelgril"/>
        <w:tblW w:w="14990" w:type="dxa"/>
        <w:tblLayout w:type="fixed"/>
        <w:tblLook w:val="04A0" w:firstRow="1" w:lastRow="0" w:firstColumn="1" w:lastColumn="0" w:noHBand="0" w:noVBand="1"/>
      </w:tblPr>
      <w:tblGrid>
        <w:gridCol w:w="704"/>
        <w:gridCol w:w="8505"/>
        <w:gridCol w:w="992"/>
        <w:gridCol w:w="1276"/>
        <w:gridCol w:w="1276"/>
        <w:gridCol w:w="1276"/>
        <w:gridCol w:w="961"/>
      </w:tblGrid>
      <w:tr w:rsidR="00681648" w:rsidRPr="001B139E" w14:paraId="3F51DC38" w14:textId="77777777" w:rsidTr="00681648">
        <w:trPr>
          <w:trHeight w:val="450"/>
        </w:trPr>
        <w:tc>
          <w:tcPr>
            <w:tcW w:w="14990" w:type="dxa"/>
            <w:gridSpan w:val="7"/>
            <w:shd w:val="clear" w:color="auto" w:fill="FFD966" w:themeFill="accent4" w:themeFillTint="99"/>
            <w:noWrap/>
          </w:tcPr>
          <w:p w14:paraId="0F8D6B16" w14:textId="77777777" w:rsidR="00681648" w:rsidRPr="001B139E" w:rsidRDefault="00681648" w:rsidP="00CF3D00">
            <w:pPr>
              <w:spacing w:line="240" w:lineRule="auto"/>
              <w:jc w:val="center"/>
              <w:rPr>
                <w:rFonts w:asciiTheme="minorHAnsi" w:eastAsia="Calibri" w:hAnsiTheme="minorHAnsi" w:cstheme="minorHAnsi"/>
                <w:b/>
                <w:bCs/>
                <w:sz w:val="24"/>
                <w:szCs w:val="24"/>
              </w:rPr>
            </w:pPr>
            <w:r w:rsidRPr="001B139E">
              <w:rPr>
                <w:rFonts w:asciiTheme="minorHAnsi" w:eastAsia="Calibri" w:hAnsiTheme="minorHAnsi" w:cstheme="minorHAnsi"/>
                <w:b/>
                <w:bCs/>
                <w:sz w:val="24"/>
                <w:szCs w:val="24"/>
              </w:rPr>
              <w:t>EVALUARE TEHNICĂ ȘI FINANCIARĂ</w:t>
            </w:r>
          </w:p>
        </w:tc>
      </w:tr>
      <w:tr w:rsidR="00681648" w:rsidRPr="001B139E" w14:paraId="5911FFF5" w14:textId="77777777" w:rsidTr="00B76DEF">
        <w:trPr>
          <w:trHeight w:val="365"/>
        </w:trPr>
        <w:tc>
          <w:tcPr>
            <w:tcW w:w="704" w:type="dxa"/>
            <w:vMerge w:val="restart"/>
            <w:noWrap/>
            <w:hideMark/>
          </w:tcPr>
          <w:p w14:paraId="427A3725" w14:textId="77777777" w:rsidR="00681648" w:rsidRPr="001B139E" w:rsidRDefault="00681648" w:rsidP="00CF3D00">
            <w:pPr>
              <w:spacing w:line="240" w:lineRule="auto"/>
              <w:rPr>
                <w:rFonts w:asciiTheme="minorHAnsi" w:eastAsia="Calibri" w:hAnsiTheme="minorHAnsi" w:cstheme="minorHAnsi"/>
                <w:sz w:val="24"/>
                <w:szCs w:val="24"/>
              </w:rPr>
            </w:pPr>
            <w:r w:rsidRPr="001B139E">
              <w:rPr>
                <w:rFonts w:asciiTheme="minorHAnsi" w:eastAsia="Calibri" w:hAnsiTheme="minorHAnsi" w:cstheme="minorHAnsi"/>
                <w:sz w:val="24"/>
                <w:szCs w:val="24"/>
              </w:rPr>
              <w:t> </w:t>
            </w:r>
          </w:p>
        </w:tc>
        <w:tc>
          <w:tcPr>
            <w:tcW w:w="8505" w:type="dxa"/>
            <w:vMerge w:val="restart"/>
            <w:noWrap/>
            <w:hideMark/>
          </w:tcPr>
          <w:p w14:paraId="65A2685F" w14:textId="77777777" w:rsidR="00681648" w:rsidRPr="001B139E" w:rsidRDefault="00681648" w:rsidP="00CF3D00">
            <w:pPr>
              <w:spacing w:line="240" w:lineRule="auto"/>
              <w:rPr>
                <w:rFonts w:asciiTheme="minorHAnsi" w:eastAsia="Calibri" w:hAnsiTheme="minorHAnsi" w:cstheme="minorHAnsi"/>
                <w:sz w:val="24"/>
                <w:szCs w:val="24"/>
              </w:rPr>
            </w:pPr>
            <w:r w:rsidRPr="001B139E">
              <w:rPr>
                <w:rFonts w:asciiTheme="minorHAnsi" w:eastAsia="Calibri" w:hAnsiTheme="minorHAnsi" w:cstheme="minorHAnsi"/>
                <w:sz w:val="24"/>
                <w:szCs w:val="24"/>
              </w:rPr>
              <w:t>  </w:t>
            </w:r>
          </w:p>
          <w:p w14:paraId="46D3F999" w14:textId="7F33922A" w:rsidR="00681648" w:rsidRPr="001B139E" w:rsidRDefault="00681648" w:rsidP="00CF3D00">
            <w:pPr>
              <w:spacing w:line="240" w:lineRule="auto"/>
              <w:rPr>
                <w:rFonts w:asciiTheme="minorHAnsi" w:eastAsia="Calibri" w:hAnsiTheme="minorHAnsi" w:cstheme="minorHAnsi"/>
                <w:b/>
                <w:bCs/>
                <w:sz w:val="24"/>
                <w:szCs w:val="24"/>
              </w:rPr>
            </w:pPr>
            <w:r w:rsidRPr="001B139E">
              <w:rPr>
                <w:rFonts w:asciiTheme="minorHAnsi" w:eastAsia="Calibri" w:hAnsiTheme="minorHAnsi" w:cstheme="minorHAnsi"/>
                <w:b/>
                <w:bCs/>
                <w:sz w:val="24"/>
                <w:szCs w:val="24"/>
              </w:rPr>
              <w:t xml:space="preserve">Anexa 3 - GRILA DE EVALUARE TEHNICO-FINANCIARĂ                                                                                                            Cod SMIS...................................                                                                                                     </w:t>
            </w:r>
            <w:r w:rsidRPr="001B139E">
              <w:rPr>
                <w:rFonts w:asciiTheme="minorHAnsi" w:eastAsia="Calibri" w:hAnsiTheme="minorHAnsi" w:cstheme="minorHAnsi"/>
                <w:b/>
                <w:bCs/>
                <w:sz w:val="24"/>
                <w:szCs w:val="24"/>
              </w:rPr>
              <w:br/>
              <w:t>Titlul proiectului...........................</w:t>
            </w:r>
          </w:p>
          <w:p w14:paraId="4D1B32E8" w14:textId="77777777" w:rsidR="00681648" w:rsidRPr="001B139E" w:rsidRDefault="00681648" w:rsidP="00CF3D00">
            <w:pPr>
              <w:spacing w:line="240" w:lineRule="auto"/>
              <w:rPr>
                <w:rFonts w:asciiTheme="minorHAnsi" w:eastAsia="Calibri" w:hAnsiTheme="minorHAnsi" w:cstheme="minorHAnsi"/>
                <w:b/>
                <w:bCs/>
                <w:sz w:val="24"/>
                <w:szCs w:val="24"/>
              </w:rPr>
            </w:pPr>
          </w:p>
        </w:tc>
        <w:tc>
          <w:tcPr>
            <w:tcW w:w="992" w:type="dxa"/>
            <w:vMerge w:val="restart"/>
            <w:hideMark/>
          </w:tcPr>
          <w:p w14:paraId="277CBD55" w14:textId="77777777" w:rsidR="00681648" w:rsidRPr="001B139E" w:rsidRDefault="00681648" w:rsidP="00CF3D00">
            <w:pPr>
              <w:spacing w:line="240" w:lineRule="auto"/>
              <w:rPr>
                <w:rFonts w:asciiTheme="minorHAnsi" w:eastAsia="Calibri" w:hAnsiTheme="minorHAnsi" w:cstheme="minorHAnsi"/>
                <w:b/>
                <w:bCs/>
                <w:sz w:val="24"/>
                <w:szCs w:val="24"/>
              </w:rPr>
            </w:pPr>
            <w:r w:rsidRPr="001B139E">
              <w:rPr>
                <w:rFonts w:asciiTheme="minorHAnsi" w:eastAsia="Calibri" w:hAnsiTheme="minorHAnsi" w:cstheme="minorHAnsi"/>
                <w:b/>
                <w:bCs/>
                <w:sz w:val="24"/>
                <w:szCs w:val="24"/>
              </w:rPr>
              <w:t>Punctaj maxim</w:t>
            </w:r>
          </w:p>
        </w:tc>
        <w:tc>
          <w:tcPr>
            <w:tcW w:w="4789" w:type="dxa"/>
            <w:gridSpan w:val="4"/>
            <w:hideMark/>
          </w:tcPr>
          <w:p w14:paraId="7778318E" w14:textId="77777777" w:rsidR="00681648" w:rsidRPr="001B139E" w:rsidRDefault="00681648" w:rsidP="00CF3D00">
            <w:pPr>
              <w:spacing w:line="240" w:lineRule="auto"/>
              <w:rPr>
                <w:rFonts w:asciiTheme="minorHAnsi" w:eastAsia="Calibri" w:hAnsiTheme="minorHAnsi" w:cstheme="minorHAnsi"/>
                <w:b/>
                <w:bCs/>
                <w:sz w:val="24"/>
                <w:szCs w:val="24"/>
              </w:rPr>
            </w:pPr>
            <w:r w:rsidRPr="001B139E">
              <w:rPr>
                <w:rFonts w:asciiTheme="minorHAnsi" w:eastAsia="Calibri" w:hAnsiTheme="minorHAnsi" w:cstheme="minorHAnsi"/>
                <w:b/>
                <w:bCs/>
                <w:sz w:val="24"/>
                <w:szCs w:val="24"/>
              </w:rPr>
              <w:t>Punctaj acordat</w:t>
            </w:r>
          </w:p>
        </w:tc>
      </w:tr>
      <w:tr w:rsidR="00681648" w:rsidRPr="001B139E" w14:paraId="3A5C68AA" w14:textId="77777777" w:rsidTr="00B76DEF">
        <w:trPr>
          <w:trHeight w:val="480"/>
        </w:trPr>
        <w:tc>
          <w:tcPr>
            <w:tcW w:w="704" w:type="dxa"/>
            <w:vMerge/>
            <w:hideMark/>
          </w:tcPr>
          <w:p w14:paraId="22953F16" w14:textId="77777777" w:rsidR="00681648" w:rsidRPr="001B139E" w:rsidRDefault="00681648" w:rsidP="00CF3D00">
            <w:pPr>
              <w:spacing w:line="240" w:lineRule="auto"/>
              <w:rPr>
                <w:rFonts w:asciiTheme="minorHAnsi" w:eastAsia="Calibri" w:hAnsiTheme="minorHAnsi" w:cstheme="minorHAnsi"/>
                <w:sz w:val="24"/>
                <w:szCs w:val="24"/>
              </w:rPr>
            </w:pPr>
          </w:p>
        </w:tc>
        <w:tc>
          <w:tcPr>
            <w:tcW w:w="8505" w:type="dxa"/>
            <w:vMerge/>
            <w:noWrap/>
            <w:hideMark/>
          </w:tcPr>
          <w:p w14:paraId="52A1E3BE" w14:textId="77777777" w:rsidR="00681648" w:rsidRPr="001B139E" w:rsidRDefault="00681648" w:rsidP="00CF3D00">
            <w:pPr>
              <w:spacing w:line="240" w:lineRule="auto"/>
              <w:rPr>
                <w:rFonts w:asciiTheme="minorHAnsi" w:eastAsia="Calibri" w:hAnsiTheme="minorHAnsi" w:cstheme="minorHAnsi"/>
                <w:b/>
                <w:bCs/>
                <w:sz w:val="24"/>
                <w:szCs w:val="24"/>
              </w:rPr>
            </w:pPr>
          </w:p>
        </w:tc>
        <w:tc>
          <w:tcPr>
            <w:tcW w:w="992" w:type="dxa"/>
            <w:vMerge/>
            <w:hideMark/>
          </w:tcPr>
          <w:p w14:paraId="27AAC512" w14:textId="77777777" w:rsidR="00681648" w:rsidRPr="001B139E" w:rsidRDefault="00681648" w:rsidP="00CF3D00">
            <w:pPr>
              <w:spacing w:line="240" w:lineRule="auto"/>
              <w:rPr>
                <w:rFonts w:asciiTheme="minorHAnsi" w:eastAsia="Calibri" w:hAnsiTheme="minorHAnsi" w:cstheme="minorHAnsi"/>
                <w:b/>
                <w:bCs/>
                <w:sz w:val="24"/>
                <w:szCs w:val="24"/>
              </w:rPr>
            </w:pPr>
          </w:p>
        </w:tc>
        <w:tc>
          <w:tcPr>
            <w:tcW w:w="1276" w:type="dxa"/>
            <w:noWrap/>
            <w:hideMark/>
          </w:tcPr>
          <w:p w14:paraId="5D56FD3B" w14:textId="77777777" w:rsidR="00681648" w:rsidRPr="001B139E" w:rsidRDefault="00681648" w:rsidP="00CF3D00">
            <w:pPr>
              <w:spacing w:line="240" w:lineRule="auto"/>
              <w:jc w:val="center"/>
              <w:rPr>
                <w:rFonts w:asciiTheme="minorHAnsi" w:eastAsia="Calibri" w:hAnsiTheme="minorHAnsi" w:cstheme="minorHAnsi"/>
                <w:sz w:val="24"/>
                <w:szCs w:val="24"/>
              </w:rPr>
            </w:pPr>
            <w:r w:rsidRPr="001B139E">
              <w:rPr>
                <w:rFonts w:asciiTheme="minorHAnsi" w:eastAsia="Calibri" w:hAnsiTheme="minorHAnsi" w:cstheme="minorHAnsi"/>
                <w:sz w:val="24"/>
                <w:szCs w:val="24"/>
              </w:rPr>
              <w:t>Tehnic</w:t>
            </w:r>
          </w:p>
        </w:tc>
        <w:tc>
          <w:tcPr>
            <w:tcW w:w="1276" w:type="dxa"/>
            <w:noWrap/>
            <w:hideMark/>
          </w:tcPr>
          <w:p w14:paraId="6D3DBB63" w14:textId="77777777" w:rsidR="00681648" w:rsidRPr="001B139E" w:rsidRDefault="00681648" w:rsidP="00CF3D00">
            <w:pPr>
              <w:spacing w:line="240" w:lineRule="auto"/>
              <w:jc w:val="center"/>
              <w:rPr>
                <w:rFonts w:asciiTheme="minorHAnsi" w:eastAsia="Calibri" w:hAnsiTheme="minorHAnsi" w:cstheme="minorHAnsi"/>
                <w:sz w:val="24"/>
                <w:szCs w:val="24"/>
              </w:rPr>
            </w:pPr>
            <w:r w:rsidRPr="001B139E">
              <w:rPr>
                <w:rFonts w:asciiTheme="minorHAnsi" w:eastAsia="Calibri" w:hAnsiTheme="minorHAnsi" w:cstheme="minorHAnsi"/>
                <w:sz w:val="24"/>
                <w:szCs w:val="24"/>
              </w:rPr>
              <w:t>Financiar</w:t>
            </w:r>
          </w:p>
        </w:tc>
        <w:tc>
          <w:tcPr>
            <w:tcW w:w="1276" w:type="dxa"/>
            <w:hideMark/>
          </w:tcPr>
          <w:p w14:paraId="744AC7F0" w14:textId="77777777" w:rsidR="00681648" w:rsidRPr="001B139E" w:rsidRDefault="00681648" w:rsidP="00CF3D00">
            <w:pPr>
              <w:spacing w:line="240" w:lineRule="auto"/>
              <w:jc w:val="center"/>
              <w:rPr>
                <w:rFonts w:asciiTheme="minorHAnsi" w:eastAsia="Calibri" w:hAnsiTheme="minorHAnsi" w:cstheme="minorHAnsi"/>
                <w:sz w:val="24"/>
                <w:szCs w:val="24"/>
              </w:rPr>
            </w:pPr>
            <w:r w:rsidRPr="001B139E">
              <w:rPr>
                <w:rFonts w:asciiTheme="minorHAnsi" w:eastAsia="Calibri" w:hAnsiTheme="minorHAnsi" w:cstheme="minorHAnsi"/>
                <w:sz w:val="24"/>
                <w:szCs w:val="24"/>
              </w:rPr>
              <w:t>Teme orizontale</w:t>
            </w:r>
          </w:p>
        </w:tc>
        <w:tc>
          <w:tcPr>
            <w:tcW w:w="961" w:type="dxa"/>
            <w:noWrap/>
            <w:hideMark/>
          </w:tcPr>
          <w:p w14:paraId="73E52F81" w14:textId="7111AE8E" w:rsidR="00681648" w:rsidRPr="001B139E" w:rsidRDefault="00681648" w:rsidP="00CF3D00">
            <w:pPr>
              <w:spacing w:line="240" w:lineRule="auto"/>
              <w:jc w:val="center"/>
              <w:rPr>
                <w:rFonts w:asciiTheme="minorHAnsi" w:eastAsia="Calibri" w:hAnsiTheme="minorHAnsi" w:cstheme="minorHAnsi"/>
                <w:sz w:val="24"/>
                <w:szCs w:val="24"/>
              </w:rPr>
            </w:pPr>
          </w:p>
        </w:tc>
      </w:tr>
      <w:tr w:rsidR="00681648" w:rsidRPr="001B139E" w14:paraId="64D66A6B" w14:textId="77777777" w:rsidTr="00B76DEF">
        <w:trPr>
          <w:trHeight w:val="780"/>
        </w:trPr>
        <w:tc>
          <w:tcPr>
            <w:tcW w:w="704" w:type="dxa"/>
            <w:vMerge/>
            <w:hideMark/>
          </w:tcPr>
          <w:p w14:paraId="062824E4" w14:textId="77777777" w:rsidR="00681648" w:rsidRPr="001B139E" w:rsidRDefault="00681648" w:rsidP="00CF3D00">
            <w:pPr>
              <w:spacing w:line="240" w:lineRule="auto"/>
              <w:rPr>
                <w:rFonts w:asciiTheme="minorHAnsi" w:eastAsia="Calibri" w:hAnsiTheme="minorHAnsi" w:cstheme="minorHAnsi"/>
                <w:sz w:val="24"/>
                <w:szCs w:val="24"/>
              </w:rPr>
            </w:pPr>
          </w:p>
        </w:tc>
        <w:tc>
          <w:tcPr>
            <w:tcW w:w="8505" w:type="dxa"/>
            <w:vMerge/>
            <w:noWrap/>
            <w:hideMark/>
          </w:tcPr>
          <w:p w14:paraId="4D1BFE38" w14:textId="77777777" w:rsidR="00681648" w:rsidRPr="001B139E" w:rsidRDefault="00681648" w:rsidP="00CF3D00">
            <w:pPr>
              <w:spacing w:line="240" w:lineRule="auto"/>
              <w:rPr>
                <w:rFonts w:asciiTheme="minorHAnsi" w:eastAsia="Calibri" w:hAnsiTheme="minorHAnsi" w:cstheme="minorHAnsi"/>
                <w:b/>
                <w:bCs/>
                <w:sz w:val="24"/>
                <w:szCs w:val="24"/>
              </w:rPr>
            </w:pPr>
          </w:p>
        </w:tc>
        <w:tc>
          <w:tcPr>
            <w:tcW w:w="992" w:type="dxa"/>
            <w:vMerge/>
            <w:hideMark/>
          </w:tcPr>
          <w:p w14:paraId="45F47772" w14:textId="77777777" w:rsidR="00681648" w:rsidRPr="001B139E" w:rsidRDefault="00681648" w:rsidP="00CF3D00">
            <w:pPr>
              <w:spacing w:line="240" w:lineRule="auto"/>
              <w:rPr>
                <w:rFonts w:asciiTheme="minorHAnsi" w:eastAsia="Calibri" w:hAnsiTheme="minorHAnsi" w:cstheme="minorHAnsi"/>
                <w:b/>
                <w:bCs/>
                <w:sz w:val="24"/>
                <w:szCs w:val="24"/>
              </w:rPr>
            </w:pPr>
          </w:p>
        </w:tc>
        <w:tc>
          <w:tcPr>
            <w:tcW w:w="1276" w:type="dxa"/>
            <w:hideMark/>
          </w:tcPr>
          <w:p w14:paraId="4E9726BB" w14:textId="77777777" w:rsidR="00681648" w:rsidRPr="001B139E" w:rsidRDefault="00681648" w:rsidP="00CF3D00">
            <w:pPr>
              <w:spacing w:line="240" w:lineRule="auto"/>
              <w:jc w:val="center"/>
              <w:rPr>
                <w:rFonts w:asciiTheme="minorHAnsi" w:eastAsia="Calibri" w:hAnsiTheme="minorHAnsi" w:cstheme="minorHAnsi"/>
                <w:sz w:val="24"/>
                <w:szCs w:val="24"/>
              </w:rPr>
            </w:pPr>
            <w:r w:rsidRPr="001B139E">
              <w:rPr>
                <w:rFonts w:asciiTheme="minorHAnsi" w:eastAsia="Calibri" w:hAnsiTheme="minorHAnsi" w:cstheme="minorHAnsi"/>
                <w:sz w:val="24"/>
                <w:szCs w:val="24"/>
              </w:rPr>
              <w:t>Punctaj evaluator 1</w:t>
            </w:r>
          </w:p>
        </w:tc>
        <w:tc>
          <w:tcPr>
            <w:tcW w:w="1276" w:type="dxa"/>
            <w:hideMark/>
          </w:tcPr>
          <w:p w14:paraId="17B5B75E" w14:textId="77777777" w:rsidR="00681648" w:rsidRPr="001B139E" w:rsidRDefault="00681648" w:rsidP="00CF3D00">
            <w:pPr>
              <w:spacing w:line="240" w:lineRule="auto"/>
              <w:jc w:val="center"/>
              <w:rPr>
                <w:rFonts w:asciiTheme="minorHAnsi" w:eastAsia="Calibri" w:hAnsiTheme="minorHAnsi" w:cstheme="minorHAnsi"/>
                <w:sz w:val="24"/>
                <w:szCs w:val="24"/>
              </w:rPr>
            </w:pPr>
            <w:r w:rsidRPr="001B139E">
              <w:rPr>
                <w:rFonts w:asciiTheme="minorHAnsi" w:eastAsia="Calibri" w:hAnsiTheme="minorHAnsi" w:cstheme="minorHAnsi"/>
                <w:sz w:val="24"/>
                <w:szCs w:val="24"/>
              </w:rPr>
              <w:t>Punctaj evaluator 2</w:t>
            </w:r>
          </w:p>
        </w:tc>
        <w:tc>
          <w:tcPr>
            <w:tcW w:w="1276" w:type="dxa"/>
            <w:hideMark/>
          </w:tcPr>
          <w:p w14:paraId="3148460D" w14:textId="77777777" w:rsidR="00681648" w:rsidRPr="001B139E" w:rsidRDefault="00681648" w:rsidP="00CF3D00">
            <w:pPr>
              <w:spacing w:line="240" w:lineRule="auto"/>
              <w:jc w:val="center"/>
              <w:rPr>
                <w:rFonts w:asciiTheme="minorHAnsi" w:eastAsia="Calibri" w:hAnsiTheme="minorHAnsi" w:cstheme="minorHAnsi"/>
                <w:sz w:val="24"/>
                <w:szCs w:val="24"/>
              </w:rPr>
            </w:pPr>
            <w:r w:rsidRPr="001B139E">
              <w:rPr>
                <w:rFonts w:asciiTheme="minorHAnsi" w:eastAsia="Calibri" w:hAnsiTheme="minorHAnsi" w:cstheme="minorHAnsi"/>
                <w:sz w:val="24"/>
                <w:szCs w:val="24"/>
              </w:rPr>
              <w:t>Punctaj evaluator 3</w:t>
            </w:r>
          </w:p>
        </w:tc>
        <w:tc>
          <w:tcPr>
            <w:tcW w:w="961" w:type="dxa"/>
            <w:hideMark/>
          </w:tcPr>
          <w:p w14:paraId="3CB41D57" w14:textId="77777777" w:rsidR="00681648" w:rsidRPr="001B139E" w:rsidRDefault="00681648" w:rsidP="00CF3D00">
            <w:pPr>
              <w:spacing w:line="240" w:lineRule="auto"/>
              <w:jc w:val="center"/>
              <w:rPr>
                <w:rFonts w:asciiTheme="minorHAnsi" w:eastAsia="Calibri" w:hAnsiTheme="minorHAnsi" w:cstheme="minorHAnsi"/>
                <w:sz w:val="24"/>
                <w:szCs w:val="24"/>
              </w:rPr>
            </w:pPr>
            <w:r w:rsidRPr="001B139E">
              <w:rPr>
                <w:rFonts w:asciiTheme="minorHAnsi" w:eastAsia="Calibri" w:hAnsiTheme="minorHAnsi" w:cstheme="minorHAnsi"/>
                <w:sz w:val="24"/>
                <w:szCs w:val="24"/>
              </w:rPr>
              <w:t>Medie punctaj</w:t>
            </w:r>
          </w:p>
        </w:tc>
      </w:tr>
      <w:tr w:rsidR="00681648" w:rsidRPr="001B139E" w14:paraId="71722D51" w14:textId="77777777" w:rsidTr="00B76DEF">
        <w:trPr>
          <w:trHeight w:val="900"/>
        </w:trPr>
        <w:tc>
          <w:tcPr>
            <w:tcW w:w="704" w:type="dxa"/>
            <w:vMerge/>
            <w:hideMark/>
          </w:tcPr>
          <w:p w14:paraId="10BD8695" w14:textId="77777777" w:rsidR="00681648" w:rsidRPr="001B139E" w:rsidRDefault="00681648" w:rsidP="00CF3D00">
            <w:pPr>
              <w:spacing w:line="240" w:lineRule="auto"/>
              <w:rPr>
                <w:rFonts w:asciiTheme="minorHAnsi" w:eastAsia="Calibri" w:hAnsiTheme="minorHAnsi" w:cstheme="minorHAnsi"/>
                <w:sz w:val="24"/>
                <w:szCs w:val="24"/>
              </w:rPr>
            </w:pPr>
          </w:p>
        </w:tc>
        <w:tc>
          <w:tcPr>
            <w:tcW w:w="8505" w:type="dxa"/>
            <w:noWrap/>
            <w:hideMark/>
          </w:tcPr>
          <w:p w14:paraId="51E0B155" w14:textId="77777777" w:rsidR="00681648" w:rsidRPr="001B139E" w:rsidRDefault="00681648" w:rsidP="00E2374E">
            <w:pPr>
              <w:spacing w:line="240" w:lineRule="auto"/>
              <w:jc w:val="both"/>
              <w:rPr>
                <w:rFonts w:asciiTheme="minorHAnsi" w:eastAsia="Calibri" w:hAnsiTheme="minorHAnsi" w:cstheme="minorHAnsi"/>
                <w:sz w:val="24"/>
                <w:szCs w:val="24"/>
              </w:rPr>
            </w:pPr>
            <w:r w:rsidRPr="001B139E">
              <w:rPr>
                <w:rFonts w:asciiTheme="minorHAnsi" w:eastAsia="Calibri" w:hAnsiTheme="minorHAnsi" w:cstheme="minorHAnsi"/>
                <w:sz w:val="24"/>
                <w:szCs w:val="24"/>
              </w:rPr>
              <w:t>Se vor acorda doar punctaje întregi, fără zecimale. Un criteriu/subcriteriu se poate puncta inclusiv cu 0.</w:t>
            </w:r>
          </w:p>
          <w:p w14:paraId="7D4DFECD" w14:textId="47400F80" w:rsidR="00681648" w:rsidRPr="001B139E" w:rsidRDefault="00681648" w:rsidP="00E2374E">
            <w:pPr>
              <w:spacing w:line="240" w:lineRule="auto"/>
              <w:jc w:val="both"/>
              <w:rPr>
                <w:rFonts w:asciiTheme="minorHAnsi" w:eastAsia="Calibri" w:hAnsiTheme="minorHAnsi" w:cstheme="minorHAnsi"/>
                <w:sz w:val="24"/>
                <w:szCs w:val="24"/>
              </w:rPr>
            </w:pPr>
            <w:r w:rsidRPr="001B139E">
              <w:rPr>
                <w:rFonts w:asciiTheme="minorHAnsi" w:eastAsia="Calibri" w:hAnsiTheme="minorHAnsi" w:cstheme="minorHAnsi"/>
                <w:sz w:val="24"/>
                <w:szCs w:val="24"/>
              </w:rPr>
              <w:t xml:space="preserve">Punctajul aferent unui criteriu reprezintă suma/media aritmetica a punctajelor obținute la fiecare subcriteriu aferent. Punctajul final reprezintă suma punctajelor obținute la toate cele 4 criterii. </w:t>
            </w:r>
            <w:r w:rsidR="00961475">
              <w:rPr>
                <w:rFonts w:asciiTheme="minorHAnsi" w:eastAsia="Calibri" w:hAnsiTheme="minorHAnsi" w:cstheme="minorHAnsi"/>
                <w:sz w:val="24"/>
                <w:szCs w:val="24"/>
              </w:rPr>
              <w:t>S</w:t>
            </w:r>
            <w:r w:rsidRPr="001B139E">
              <w:rPr>
                <w:rFonts w:asciiTheme="minorHAnsi" w:eastAsia="Calibri" w:hAnsiTheme="minorHAnsi" w:cstheme="minorHAnsi"/>
                <w:sz w:val="24"/>
                <w:szCs w:val="24"/>
              </w:rPr>
              <w:t xml:space="preserve">olicitantul va selecta opțiunea aplicabilă având în vedere informațiile incluse în formularul cererii de finanțare și în documentele justificative anexate. Diferența maximă admisă între punctajele acordate de evaluatori pentru fiecare subcriteriu al grilei de evaluare tehnică </w:t>
            </w:r>
            <w:proofErr w:type="spellStart"/>
            <w:r w:rsidRPr="001B139E">
              <w:rPr>
                <w:rFonts w:asciiTheme="minorHAnsi" w:eastAsia="Calibri" w:hAnsiTheme="minorHAnsi" w:cstheme="minorHAnsi"/>
                <w:sz w:val="24"/>
                <w:szCs w:val="24"/>
              </w:rPr>
              <w:t>şi</w:t>
            </w:r>
            <w:proofErr w:type="spellEnd"/>
            <w:r w:rsidRPr="001B139E">
              <w:rPr>
                <w:rFonts w:asciiTheme="minorHAnsi" w:eastAsia="Calibri" w:hAnsiTheme="minorHAnsi" w:cstheme="minorHAnsi"/>
                <w:sz w:val="24"/>
                <w:szCs w:val="24"/>
              </w:rPr>
              <w:t xml:space="preserve"> financiară este de 1 punct. Evaluatorii independenți vor verifica și certifica opțiunea selectată, punctajul </w:t>
            </w:r>
            <w:r w:rsidRPr="001B139E">
              <w:rPr>
                <w:rFonts w:asciiTheme="minorHAnsi" w:eastAsia="Calibri" w:hAnsiTheme="minorHAnsi" w:cstheme="minorHAnsi"/>
                <w:sz w:val="24"/>
                <w:szCs w:val="24"/>
              </w:rPr>
              <w:lastRenderedPageBreak/>
              <w:t>putând fi modificat în situația în care opțiunea selectată nu corespunde cu situația descrisă în cererea de finanțare și anexele la aceasta.</w:t>
            </w:r>
          </w:p>
          <w:p w14:paraId="34350412" w14:textId="77777777" w:rsidR="00681648" w:rsidRPr="001B139E" w:rsidRDefault="00681648" w:rsidP="00E2374E">
            <w:pPr>
              <w:spacing w:line="240" w:lineRule="auto"/>
              <w:jc w:val="both"/>
              <w:rPr>
                <w:rFonts w:asciiTheme="minorHAnsi" w:eastAsia="Calibri" w:hAnsiTheme="minorHAnsi" w:cstheme="minorHAnsi"/>
                <w:sz w:val="24"/>
                <w:szCs w:val="24"/>
              </w:rPr>
            </w:pPr>
            <w:r w:rsidRPr="001B139E">
              <w:rPr>
                <w:rFonts w:asciiTheme="minorHAnsi" w:eastAsia="Calibri" w:hAnsiTheme="minorHAnsi" w:cstheme="minorHAnsi"/>
                <w:sz w:val="24"/>
                <w:szCs w:val="24"/>
              </w:rPr>
              <w:t>În cazul în care un proiect va fi punctat cu mai puțin de 50 de puncte sau a fost punctat cu 0 la criteriul privind DNSH, VNAE sau la criteriul privind sustenabilitatea financiară sau nu îndeplinește criteriile obligatorii cuprinse în grilele de analiză aferente documentațiilor tehnico-economice, acest va fi respins.</w:t>
            </w:r>
          </w:p>
          <w:p w14:paraId="70E9FB48" w14:textId="51B278BD" w:rsidR="00681648" w:rsidRPr="001B139E" w:rsidRDefault="00681648" w:rsidP="00E2374E">
            <w:pPr>
              <w:spacing w:line="240" w:lineRule="auto"/>
              <w:jc w:val="both"/>
              <w:rPr>
                <w:rFonts w:asciiTheme="minorHAnsi" w:eastAsia="Calibri" w:hAnsiTheme="minorHAnsi" w:cstheme="minorHAnsi"/>
                <w:sz w:val="24"/>
                <w:szCs w:val="24"/>
              </w:rPr>
            </w:pPr>
            <w:r w:rsidRPr="001B139E">
              <w:rPr>
                <w:rFonts w:asciiTheme="minorHAnsi" w:eastAsia="Calibri" w:hAnsiTheme="minorHAnsi" w:cstheme="minorHAnsi"/>
                <w:sz w:val="24"/>
                <w:szCs w:val="24"/>
              </w:rPr>
              <w:t>** În cazul punctării cu 0 la oricare dintre celelalte criterii proiectul nu se va respinge, se vor cere clarificări, în funcție de prevederile ghidului specific și se vor formula recomandări de îmbunătățire a documentației tehnico-economice.</w:t>
            </w:r>
          </w:p>
        </w:tc>
        <w:tc>
          <w:tcPr>
            <w:tcW w:w="992" w:type="dxa"/>
            <w:vMerge/>
            <w:hideMark/>
          </w:tcPr>
          <w:p w14:paraId="5B59E3B4" w14:textId="77777777" w:rsidR="00681648" w:rsidRPr="001B139E" w:rsidRDefault="00681648" w:rsidP="00CF3D00">
            <w:pPr>
              <w:spacing w:line="240" w:lineRule="auto"/>
              <w:rPr>
                <w:rFonts w:asciiTheme="minorHAnsi" w:eastAsia="Calibri" w:hAnsiTheme="minorHAnsi" w:cstheme="minorHAnsi"/>
                <w:b/>
                <w:bCs/>
                <w:sz w:val="24"/>
                <w:szCs w:val="24"/>
              </w:rPr>
            </w:pPr>
          </w:p>
        </w:tc>
        <w:tc>
          <w:tcPr>
            <w:tcW w:w="1276" w:type="dxa"/>
            <w:noWrap/>
            <w:hideMark/>
          </w:tcPr>
          <w:p w14:paraId="2281559F" w14:textId="77777777" w:rsidR="00681648" w:rsidRPr="001B139E" w:rsidRDefault="00681648" w:rsidP="00CF3D00">
            <w:pPr>
              <w:spacing w:line="240" w:lineRule="auto"/>
              <w:rPr>
                <w:rFonts w:asciiTheme="minorHAnsi" w:eastAsia="Calibri" w:hAnsiTheme="minorHAnsi" w:cstheme="minorHAnsi"/>
                <w:sz w:val="24"/>
                <w:szCs w:val="24"/>
              </w:rPr>
            </w:pPr>
            <w:r w:rsidRPr="001B139E">
              <w:rPr>
                <w:rFonts w:asciiTheme="minorHAnsi" w:eastAsia="Calibri" w:hAnsiTheme="minorHAnsi" w:cstheme="minorHAnsi"/>
                <w:sz w:val="24"/>
                <w:szCs w:val="24"/>
              </w:rPr>
              <w:t> </w:t>
            </w:r>
          </w:p>
          <w:p w14:paraId="56BE7772" w14:textId="77777777" w:rsidR="00681648" w:rsidRPr="001B139E" w:rsidRDefault="00681648" w:rsidP="00CF3D00">
            <w:pPr>
              <w:spacing w:line="240" w:lineRule="auto"/>
              <w:rPr>
                <w:rFonts w:asciiTheme="minorHAnsi" w:eastAsia="Calibri" w:hAnsiTheme="minorHAnsi" w:cstheme="minorHAnsi"/>
                <w:sz w:val="24"/>
                <w:szCs w:val="24"/>
              </w:rPr>
            </w:pPr>
          </w:p>
          <w:p w14:paraId="63F94394" w14:textId="77777777" w:rsidR="00681648" w:rsidRPr="001B139E" w:rsidRDefault="00681648" w:rsidP="00CF3D00">
            <w:pPr>
              <w:spacing w:line="240" w:lineRule="auto"/>
              <w:rPr>
                <w:rFonts w:asciiTheme="minorHAnsi" w:eastAsia="Calibri" w:hAnsiTheme="minorHAnsi" w:cstheme="minorHAnsi"/>
                <w:sz w:val="24"/>
                <w:szCs w:val="24"/>
              </w:rPr>
            </w:pPr>
          </w:p>
          <w:p w14:paraId="6CA26592" w14:textId="77777777" w:rsidR="00681648" w:rsidRPr="001B139E" w:rsidRDefault="00681648" w:rsidP="00CF3D00">
            <w:pPr>
              <w:spacing w:line="240" w:lineRule="auto"/>
              <w:rPr>
                <w:rFonts w:asciiTheme="minorHAnsi" w:eastAsia="Calibri" w:hAnsiTheme="minorHAnsi" w:cstheme="minorHAnsi"/>
                <w:sz w:val="24"/>
                <w:szCs w:val="24"/>
              </w:rPr>
            </w:pPr>
          </w:p>
          <w:p w14:paraId="2D1F85F4" w14:textId="77777777" w:rsidR="00681648" w:rsidRPr="001B139E" w:rsidRDefault="00681648" w:rsidP="00CF3D00">
            <w:pPr>
              <w:spacing w:line="240" w:lineRule="auto"/>
              <w:rPr>
                <w:rFonts w:asciiTheme="minorHAnsi" w:eastAsia="Calibri" w:hAnsiTheme="minorHAnsi" w:cstheme="minorHAnsi"/>
                <w:sz w:val="24"/>
                <w:szCs w:val="24"/>
              </w:rPr>
            </w:pPr>
          </w:p>
          <w:p w14:paraId="2D62BB7B" w14:textId="77777777" w:rsidR="00681648" w:rsidRPr="001B139E" w:rsidRDefault="00681648" w:rsidP="00CF3D00">
            <w:pPr>
              <w:spacing w:line="240" w:lineRule="auto"/>
              <w:rPr>
                <w:rFonts w:asciiTheme="minorHAnsi" w:eastAsia="Calibri" w:hAnsiTheme="minorHAnsi" w:cstheme="minorHAnsi"/>
                <w:sz w:val="24"/>
                <w:szCs w:val="24"/>
              </w:rPr>
            </w:pPr>
          </w:p>
          <w:p w14:paraId="3FBF2F5B" w14:textId="77777777" w:rsidR="00681648" w:rsidRPr="001B139E" w:rsidRDefault="00681648" w:rsidP="00CF3D00">
            <w:pPr>
              <w:spacing w:line="240" w:lineRule="auto"/>
              <w:rPr>
                <w:rFonts w:asciiTheme="minorHAnsi" w:eastAsia="Calibri" w:hAnsiTheme="minorHAnsi" w:cstheme="minorHAnsi"/>
                <w:sz w:val="24"/>
                <w:szCs w:val="24"/>
              </w:rPr>
            </w:pPr>
          </w:p>
          <w:p w14:paraId="24888F73" w14:textId="77777777" w:rsidR="00681648" w:rsidRPr="001B139E" w:rsidRDefault="00681648" w:rsidP="00CF3D00">
            <w:pPr>
              <w:spacing w:line="240" w:lineRule="auto"/>
              <w:rPr>
                <w:rFonts w:asciiTheme="minorHAnsi" w:eastAsia="Calibri" w:hAnsiTheme="minorHAnsi" w:cstheme="minorHAnsi"/>
                <w:sz w:val="24"/>
                <w:szCs w:val="24"/>
              </w:rPr>
            </w:pPr>
          </w:p>
          <w:p w14:paraId="25F3FD01" w14:textId="77777777" w:rsidR="00681648" w:rsidRPr="001B139E" w:rsidRDefault="00681648" w:rsidP="00CF3D00">
            <w:pPr>
              <w:spacing w:line="240" w:lineRule="auto"/>
              <w:rPr>
                <w:rFonts w:asciiTheme="minorHAnsi" w:eastAsia="Calibri" w:hAnsiTheme="minorHAnsi" w:cstheme="minorHAnsi"/>
                <w:sz w:val="24"/>
                <w:szCs w:val="24"/>
              </w:rPr>
            </w:pPr>
          </w:p>
          <w:p w14:paraId="1C3DDB1E" w14:textId="77777777" w:rsidR="00681648" w:rsidRPr="001B139E" w:rsidRDefault="00681648" w:rsidP="00CF3D00">
            <w:pPr>
              <w:spacing w:line="240" w:lineRule="auto"/>
              <w:rPr>
                <w:rFonts w:asciiTheme="minorHAnsi" w:eastAsia="Calibri" w:hAnsiTheme="minorHAnsi" w:cstheme="minorHAnsi"/>
                <w:sz w:val="24"/>
                <w:szCs w:val="24"/>
              </w:rPr>
            </w:pPr>
          </w:p>
          <w:p w14:paraId="0C0BD9E1" w14:textId="77777777" w:rsidR="00681648" w:rsidRPr="001B139E" w:rsidRDefault="00681648" w:rsidP="00CF3D00">
            <w:pPr>
              <w:spacing w:line="240" w:lineRule="auto"/>
              <w:rPr>
                <w:rFonts w:asciiTheme="minorHAnsi" w:eastAsia="Calibri" w:hAnsiTheme="minorHAnsi" w:cstheme="minorHAnsi"/>
                <w:sz w:val="24"/>
                <w:szCs w:val="24"/>
              </w:rPr>
            </w:pPr>
          </w:p>
          <w:p w14:paraId="3DB24742" w14:textId="77777777" w:rsidR="00681648" w:rsidRPr="001B139E" w:rsidRDefault="00681648" w:rsidP="00CF3D00">
            <w:pPr>
              <w:spacing w:line="240" w:lineRule="auto"/>
              <w:rPr>
                <w:rFonts w:asciiTheme="minorHAnsi" w:eastAsia="Calibri" w:hAnsiTheme="minorHAnsi" w:cstheme="minorHAnsi"/>
                <w:sz w:val="24"/>
                <w:szCs w:val="24"/>
              </w:rPr>
            </w:pPr>
          </w:p>
          <w:p w14:paraId="6BE5DC69" w14:textId="77777777" w:rsidR="00681648" w:rsidRPr="001B139E" w:rsidRDefault="00681648" w:rsidP="00CF3D00">
            <w:pPr>
              <w:spacing w:line="240" w:lineRule="auto"/>
              <w:rPr>
                <w:rFonts w:asciiTheme="minorHAnsi" w:eastAsia="Calibri" w:hAnsiTheme="minorHAnsi" w:cstheme="minorHAnsi"/>
                <w:sz w:val="24"/>
                <w:szCs w:val="24"/>
              </w:rPr>
            </w:pPr>
          </w:p>
          <w:p w14:paraId="6C45A0EE" w14:textId="77777777" w:rsidR="00681648" w:rsidRPr="001B139E" w:rsidRDefault="00681648" w:rsidP="00CF3D00">
            <w:pPr>
              <w:spacing w:line="240" w:lineRule="auto"/>
              <w:rPr>
                <w:rFonts w:asciiTheme="minorHAnsi" w:eastAsia="Calibri" w:hAnsiTheme="minorHAnsi" w:cstheme="minorHAnsi"/>
                <w:sz w:val="24"/>
                <w:szCs w:val="24"/>
              </w:rPr>
            </w:pPr>
          </w:p>
        </w:tc>
        <w:tc>
          <w:tcPr>
            <w:tcW w:w="1276" w:type="dxa"/>
            <w:noWrap/>
            <w:hideMark/>
          </w:tcPr>
          <w:p w14:paraId="463BB3E3" w14:textId="77777777" w:rsidR="00681648" w:rsidRPr="001B139E" w:rsidRDefault="00681648" w:rsidP="00CF3D00">
            <w:pPr>
              <w:spacing w:line="240" w:lineRule="auto"/>
              <w:rPr>
                <w:rFonts w:asciiTheme="minorHAnsi" w:eastAsia="Calibri" w:hAnsiTheme="minorHAnsi" w:cstheme="minorHAnsi"/>
                <w:sz w:val="24"/>
                <w:szCs w:val="24"/>
              </w:rPr>
            </w:pPr>
            <w:r w:rsidRPr="001B139E">
              <w:rPr>
                <w:rFonts w:asciiTheme="minorHAnsi" w:eastAsia="Calibri" w:hAnsiTheme="minorHAnsi" w:cstheme="minorHAnsi"/>
                <w:sz w:val="24"/>
                <w:szCs w:val="24"/>
              </w:rPr>
              <w:lastRenderedPageBreak/>
              <w:t> </w:t>
            </w:r>
          </w:p>
        </w:tc>
        <w:tc>
          <w:tcPr>
            <w:tcW w:w="1276" w:type="dxa"/>
            <w:noWrap/>
            <w:hideMark/>
          </w:tcPr>
          <w:p w14:paraId="7B70D4D1" w14:textId="77777777" w:rsidR="00681648" w:rsidRPr="001B139E" w:rsidRDefault="00681648" w:rsidP="00CF3D00">
            <w:pPr>
              <w:spacing w:line="240" w:lineRule="auto"/>
              <w:rPr>
                <w:rFonts w:asciiTheme="minorHAnsi" w:eastAsia="Calibri" w:hAnsiTheme="minorHAnsi" w:cstheme="minorHAnsi"/>
                <w:sz w:val="24"/>
                <w:szCs w:val="24"/>
              </w:rPr>
            </w:pPr>
            <w:r w:rsidRPr="001B139E">
              <w:rPr>
                <w:rFonts w:asciiTheme="minorHAnsi" w:eastAsia="Calibri" w:hAnsiTheme="minorHAnsi" w:cstheme="minorHAnsi"/>
                <w:sz w:val="24"/>
                <w:szCs w:val="24"/>
              </w:rPr>
              <w:t> </w:t>
            </w:r>
          </w:p>
        </w:tc>
        <w:tc>
          <w:tcPr>
            <w:tcW w:w="961" w:type="dxa"/>
            <w:noWrap/>
            <w:hideMark/>
          </w:tcPr>
          <w:p w14:paraId="32A14F76" w14:textId="77777777" w:rsidR="00681648" w:rsidRPr="001B139E" w:rsidRDefault="00681648" w:rsidP="00CF3D00">
            <w:pPr>
              <w:spacing w:line="240" w:lineRule="auto"/>
              <w:rPr>
                <w:rFonts w:asciiTheme="minorHAnsi" w:eastAsia="Calibri" w:hAnsiTheme="minorHAnsi" w:cstheme="minorHAnsi"/>
                <w:sz w:val="24"/>
                <w:szCs w:val="24"/>
              </w:rPr>
            </w:pPr>
            <w:r w:rsidRPr="001B139E">
              <w:rPr>
                <w:rFonts w:asciiTheme="minorHAnsi" w:eastAsia="Calibri" w:hAnsiTheme="minorHAnsi" w:cstheme="minorHAnsi"/>
                <w:sz w:val="24"/>
                <w:szCs w:val="24"/>
              </w:rPr>
              <w:t> </w:t>
            </w:r>
          </w:p>
        </w:tc>
      </w:tr>
    </w:tbl>
    <w:tbl>
      <w:tblPr>
        <w:tblW w:w="15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
        <w:gridCol w:w="271"/>
        <w:gridCol w:w="425"/>
        <w:gridCol w:w="68"/>
        <w:gridCol w:w="7728"/>
        <w:gridCol w:w="992"/>
        <w:gridCol w:w="1134"/>
        <w:gridCol w:w="1418"/>
        <w:gridCol w:w="1316"/>
        <w:gridCol w:w="992"/>
      </w:tblGrid>
      <w:tr w:rsidR="00681648" w:rsidRPr="001B139E" w14:paraId="06AD3063" w14:textId="77777777" w:rsidTr="00E86709">
        <w:trPr>
          <w:trHeight w:val="826"/>
        </w:trPr>
        <w:tc>
          <w:tcPr>
            <w:tcW w:w="717" w:type="dxa"/>
            <w:shd w:val="clear" w:color="A5A5A5" w:fill="A5A5A5"/>
            <w:vAlign w:val="center"/>
            <w:hideMark/>
          </w:tcPr>
          <w:p w14:paraId="44417942" w14:textId="77777777"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1.</w:t>
            </w:r>
          </w:p>
        </w:tc>
        <w:tc>
          <w:tcPr>
            <w:tcW w:w="8492" w:type="dxa"/>
            <w:gridSpan w:val="4"/>
            <w:shd w:val="clear" w:color="A5A5A5" w:fill="A5A5A5"/>
            <w:vAlign w:val="center"/>
            <w:hideMark/>
          </w:tcPr>
          <w:p w14:paraId="1ED5A422" w14:textId="77777777"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Relevanța proiectului - Contribuția proiectului la realizarea obiectivelor specifice priorității de investiție a PR Centru</w:t>
            </w:r>
            <w:r w:rsidRPr="001B139E">
              <w:rPr>
                <w:rFonts w:asciiTheme="minorHAnsi" w:hAnsiTheme="minorHAnsi" w:cstheme="minorHAnsi"/>
                <w:b/>
                <w:bCs/>
                <w:sz w:val="24"/>
                <w:szCs w:val="24"/>
              </w:rPr>
              <w:br/>
            </w:r>
            <w:r w:rsidRPr="001B139E">
              <w:rPr>
                <w:rFonts w:asciiTheme="minorHAnsi" w:hAnsiTheme="minorHAnsi" w:cstheme="minorHAnsi"/>
                <w:sz w:val="24"/>
                <w:szCs w:val="24"/>
              </w:rPr>
              <w:t xml:space="preserve"> (punctaj cumulativ</w:t>
            </w:r>
            <w:r w:rsidRPr="001B139E">
              <w:rPr>
                <w:rFonts w:asciiTheme="minorHAnsi" w:hAnsiTheme="minorHAnsi" w:cstheme="minorHAnsi"/>
                <w:b/>
                <w:bCs/>
                <w:sz w:val="24"/>
                <w:szCs w:val="24"/>
              </w:rPr>
              <w:t xml:space="preserve">) </w:t>
            </w:r>
          </w:p>
        </w:tc>
        <w:tc>
          <w:tcPr>
            <w:tcW w:w="992" w:type="dxa"/>
            <w:shd w:val="clear" w:color="A5A5A5" w:fill="A5A5A5"/>
            <w:vAlign w:val="center"/>
            <w:hideMark/>
          </w:tcPr>
          <w:p w14:paraId="050666F3" w14:textId="77777777" w:rsidR="00681648" w:rsidRPr="001B139E" w:rsidRDefault="00681648" w:rsidP="00CF3D00">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45</w:t>
            </w:r>
          </w:p>
        </w:tc>
        <w:tc>
          <w:tcPr>
            <w:tcW w:w="1134" w:type="dxa"/>
            <w:shd w:val="clear" w:color="A5A5A5" w:fill="A5A5A5"/>
            <w:vAlign w:val="center"/>
            <w:hideMark/>
          </w:tcPr>
          <w:p w14:paraId="61A82D66" w14:textId="77777777"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A5A5A5" w:fill="A5A5A5"/>
            <w:vAlign w:val="center"/>
            <w:hideMark/>
          </w:tcPr>
          <w:p w14:paraId="0BE299F2" w14:textId="77777777"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A5A5A5" w:fill="A5A5A5"/>
            <w:vAlign w:val="center"/>
            <w:hideMark/>
          </w:tcPr>
          <w:p w14:paraId="0F387E02" w14:textId="77777777"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A5A5A5" w:fill="A5A5A5"/>
            <w:vAlign w:val="center"/>
            <w:hideMark/>
          </w:tcPr>
          <w:p w14:paraId="0546C2D6" w14:textId="77777777"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681648" w:rsidRPr="001B139E" w14:paraId="37CC5360" w14:textId="77777777" w:rsidTr="00E86709">
        <w:trPr>
          <w:trHeight w:val="589"/>
        </w:trPr>
        <w:tc>
          <w:tcPr>
            <w:tcW w:w="717" w:type="dxa"/>
            <w:shd w:val="clear" w:color="D8D8D8" w:fill="D8D8D8"/>
            <w:vAlign w:val="center"/>
            <w:hideMark/>
          </w:tcPr>
          <w:p w14:paraId="3D25F29F" w14:textId="33FD6BC1"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1.1.</w:t>
            </w:r>
          </w:p>
        </w:tc>
        <w:tc>
          <w:tcPr>
            <w:tcW w:w="8492" w:type="dxa"/>
            <w:gridSpan w:val="4"/>
            <w:shd w:val="clear" w:color="D8D8D8" w:fill="D8D8D8"/>
            <w:vAlign w:val="center"/>
            <w:hideMark/>
          </w:tcPr>
          <w:p w14:paraId="73D9A17D" w14:textId="72BD19FC"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xml:space="preserve">Suprafața spațiu verde /locuitor  al </w:t>
            </w:r>
            <w:r w:rsidR="00786C5B">
              <w:rPr>
                <w:rFonts w:asciiTheme="minorHAnsi" w:hAnsiTheme="minorHAnsi" w:cstheme="minorHAnsi"/>
                <w:b/>
                <w:bCs/>
                <w:sz w:val="24"/>
                <w:szCs w:val="24"/>
              </w:rPr>
              <w:t xml:space="preserve">orașului </w:t>
            </w:r>
            <w:r w:rsidRPr="001B139E">
              <w:rPr>
                <w:rFonts w:asciiTheme="minorHAnsi" w:hAnsiTheme="minorHAnsi" w:cstheme="minorHAnsi"/>
                <w:b/>
                <w:bCs/>
                <w:sz w:val="24"/>
                <w:szCs w:val="24"/>
              </w:rPr>
              <w:t>(conform datelor INS)* - CRITERIU DIGITALIZAT</w:t>
            </w:r>
          </w:p>
        </w:tc>
        <w:tc>
          <w:tcPr>
            <w:tcW w:w="992" w:type="dxa"/>
            <w:shd w:val="clear" w:color="D8D8D8" w:fill="D8D8D8"/>
            <w:vAlign w:val="center"/>
            <w:hideMark/>
          </w:tcPr>
          <w:p w14:paraId="7F152F8B" w14:textId="77777777" w:rsidR="00681648" w:rsidRPr="001B139E" w:rsidRDefault="00681648" w:rsidP="00CF3D00">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15</w:t>
            </w:r>
          </w:p>
        </w:tc>
        <w:tc>
          <w:tcPr>
            <w:tcW w:w="1134" w:type="dxa"/>
            <w:shd w:val="clear" w:color="D8D8D8" w:fill="D8D8D8"/>
            <w:vAlign w:val="center"/>
            <w:hideMark/>
          </w:tcPr>
          <w:p w14:paraId="6ACDE081" w14:textId="77777777"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D8D8D8" w:fill="D8D8D8"/>
            <w:vAlign w:val="center"/>
            <w:hideMark/>
          </w:tcPr>
          <w:p w14:paraId="772A9C30" w14:textId="77777777"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D8D8D8" w:fill="D8D8D8"/>
            <w:vAlign w:val="center"/>
            <w:hideMark/>
          </w:tcPr>
          <w:p w14:paraId="38B6C9DC" w14:textId="77777777"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D8D8D8" w:fill="D8D8D8"/>
            <w:vAlign w:val="center"/>
            <w:hideMark/>
          </w:tcPr>
          <w:p w14:paraId="576AD077" w14:textId="77777777" w:rsidR="00681648" w:rsidRPr="001B139E" w:rsidRDefault="00681648" w:rsidP="00CF3D00">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681648" w:rsidRPr="001B139E" w14:paraId="75F34F40" w14:textId="77777777" w:rsidTr="00E86709">
        <w:trPr>
          <w:trHeight w:val="360"/>
        </w:trPr>
        <w:tc>
          <w:tcPr>
            <w:tcW w:w="717" w:type="dxa"/>
            <w:shd w:val="clear" w:color="auto" w:fill="auto"/>
            <w:vAlign w:val="center"/>
            <w:hideMark/>
          </w:tcPr>
          <w:p w14:paraId="34A7642A"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14BA7461"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500F6DE7"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7AF80763"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Sub  26 mp/ locuitor</w:t>
            </w:r>
          </w:p>
        </w:tc>
        <w:tc>
          <w:tcPr>
            <w:tcW w:w="992" w:type="dxa"/>
            <w:shd w:val="clear" w:color="auto" w:fill="auto"/>
            <w:vAlign w:val="center"/>
            <w:hideMark/>
          </w:tcPr>
          <w:p w14:paraId="18406451" w14:textId="77777777" w:rsidR="00681648" w:rsidRPr="001B139E" w:rsidRDefault="00681648" w:rsidP="00CF3D00">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15</w:t>
            </w:r>
          </w:p>
        </w:tc>
        <w:tc>
          <w:tcPr>
            <w:tcW w:w="1134" w:type="dxa"/>
            <w:shd w:val="clear" w:color="auto" w:fill="auto"/>
            <w:noWrap/>
            <w:vAlign w:val="bottom"/>
            <w:hideMark/>
          </w:tcPr>
          <w:p w14:paraId="79553AEF"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55C2D5EA"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2E954BD9"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308B9581"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681648" w:rsidRPr="001B139E" w14:paraId="3F389224" w14:textId="77777777" w:rsidTr="00E86709">
        <w:trPr>
          <w:trHeight w:val="345"/>
        </w:trPr>
        <w:tc>
          <w:tcPr>
            <w:tcW w:w="717" w:type="dxa"/>
            <w:shd w:val="clear" w:color="auto" w:fill="auto"/>
            <w:vAlign w:val="center"/>
            <w:hideMark/>
          </w:tcPr>
          <w:p w14:paraId="12343ED7"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795B89DB"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47C488E6"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b.</w:t>
            </w:r>
          </w:p>
        </w:tc>
        <w:tc>
          <w:tcPr>
            <w:tcW w:w="7728" w:type="dxa"/>
            <w:shd w:val="clear" w:color="auto" w:fill="auto"/>
            <w:vAlign w:val="center"/>
            <w:hideMark/>
          </w:tcPr>
          <w:p w14:paraId="59C4C096"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Între 26 și 50 mp/ locuitor</w:t>
            </w:r>
          </w:p>
        </w:tc>
        <w:tc>
          <w:tcPr>
            <w:tcW w:w="992" w:type="dxa"/>
            <w:shd w:val="clear" w:color="auto" w:fill="auto"/>
            <w:vAlign w:val="center"/>
            <w:hideMark/>
          </w:tcPr>
          <w:p w14:paraId="6C1D1CF2" w14:textId="77777777" w:rsidR="00681648" w:rsidRPr="001B139E" w:rsidRDefault="00681648" w:rsidP="00CF3D00">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8</w:t>
            </w:r>
          </w:p>
        </w:tc>
        <w:tc>
          <w:tcPr>
            <w:tcW w:w="1134" w:type="dxa"/>
            <w:shd w:val="clear" w:color="auto" w:fill="auto"/>
            <w:noWrap/>
            <w:vAlign w:val="bottom"/>
            <w:hideMark/>
          </w:tcPr>
          <w:p w14:paraId="33EC63AE"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0EB8D61E"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63FAF072"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2CE7446B"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681648" w:rsidRPr="001B139E" w14:paraId="3BD06844" w14:textId="77777777" w:rsidTr="00E86709">
        <w:trPr>
          <w:trHeight w:val="405"/>
        </w:trPr>
        <w:tc>
          <w:tcPr>
            <w:tcW w:w="717" w:type="dxa"/>
            <w:shd w:val="clear" w:color="auto" w:fill="auto"/>
            <w:vAlign w:val="center"/>
            <w:hideMark/>
          </w:tcPr>
          <w:p w14:paraId="784B3DAD"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798A0470"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3ED940C9"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c.</w:t>
            </w:r>
          </w:p>
        </w:tc>
        <w:tc>
          <w:tcPr>
            <w:tcW w:w="7728" w:type="dxa"/>
            <w:shd w:val="clear" w:color="auto" w:fill="auto"/>
            <w:vAlign w:val="center"/>
            <w:hideMark/>
          </w:tcPr>
          <w:p w14:paraId="2F9741DA"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Peste 50 mp/ locuitor</w:t>
            </w:r>
          </w:p>
        </w:tc>
        <w:tc>
          <w:tcPr>
            <w:tcW w:w="992" w:type="dxa"/>
            <w:shd w:val="clear" w:color="auto" w:fill="auto"/>
            <w:vAlign w:val="center"/>
            <w:hideMark/>
          </w:tcPr>
          <w:p w14:paraId="58C61213" w14:textId="77777777" w:rsidR="00681648" w:rsidRPr="001B139E" w:rsidRDefault="00681648" w:rsidP="00CF3D00">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2</w:t>
            </w:r>
          </w:p>
        </w:tc>
        <w:tc>
          <w:tcPr>
            <w:tcW w:w="1134" w:type="dxa"/>
            <w:shd w:val="clear" w:color="auto" w:fill="auto"/>
            <w:noWrap/>
            <w:vAlign w:val="bottom"/>
            <w:hideMark/>
          </w:tcPr>
          <w:p w14:paraId="41B0407D"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21A6D03B"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178F3297"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6B948572" w14:textId="77777777" w:rsidR="00681648" w:rsidRPr="001B139E" w:rsidRDefault="00681648" w:rsidP="00CF3D00">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7A4FA4E5" w14:textId="77777777" w:rsidTr="00E86709">
        <w:trPr>
          <w:trHeight w:val="384"/>
        </w:trPr>
        <w:tc>
          <w:tcPr>
            <w:tcW w:w="717" w:type="dxa"/>
            <w:shd w:val="clear" w:color="D8D8D8" w:fill="D8D8D8"/>
            <w:vAlign w:val="center"/>
            <w:hideMark/>
          </w:tcPr>
          <w:p w14:paraId="202C5D81"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1.2.</w:t>
            </w:r>
          </w:p>
        </w:tc>
        <w:tc>
          <w:tcPr>
            <w:tcW w:w="8492" w:type="dxa"/>
            <w:gridSpan w:val="4"/>
            <w:shd w:val="clear" w:color="D8D8D8" w:fill="D8D8D8"/>
            <w:vAlign w:val="center"/>
            <w:hideMark/>
          </w:tcPr>
          <w:p w14:paraId="610BEE09"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Suprafața teren obiect al investiției(*) - CRITERIU DIGITALIZAT</w:t>
            </w:r>
          </w:p>
        </w:tc>
        <w:tc>
          <w:tcPr>
            <w:tcW w:w="992" w:type="dxa"/>
            <w:shd w:val="clear" w:color="D8D8D8" w:fill="D8D8D8"/>
            <w:vAlign w:val="center"/>
            <w:hideMark/>
          </w:tcPr>
          <w:p w14:paraId="21B7B6BF" w14:textId="77777777" w:rsidR="00E2374E" w:rsidRPr="001B139E" w:rsidRDefault="00E2374E" w:rsidP="00E2374E">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5</w:t>
            </w:r>
          </w:p>
        </w:tc>
        <w:tc>
          <w:tcPr>
            <w:tcW w:w="1134" w:type="dxa"/>
            <w:shd w:val="clear" w:color="D8D8D8" w:fill="D8D8D8"/>
            <w:vAlign w:val="center"/>
            <w:hideMark/>
          </w:tcPr>
          <w:p w14:paraId="1FEA914F"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D8D8D8" w:fill="D8D8D8"/>
            <w:vAlign w:val="center"/>
            <w:hideMark/>
          </w:tcPr>
          <w:p w14:paraId="04D547F6"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D8D8D8" w:fill="D8D8D8"/>
            <w:vAlign w:val="center"/>
            <w:hideMark/>
          </w:tcPr>
          <w:p w14:paraId="05366E0E"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D8D8D8" w:fill="D8D8D8"/>
            <w:vAlign w:val="center"/>
            <w:hideMark/>
          </w:tcPr>
          <w:p w14:paraId="1428BFB8"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E2374E" w:rsidRPr="001B139E" w14:paraId="5B3FF5E7" w14:textId="77777777" w:rsidTr="00E86709">
        <w:trPr>
          <w:trHeight w:val="345"/>
        </w:trPr>
        <w:tc>
          <w:tcPr>
            <w:tcW w:w="717" w:type="dxa"/>
            <w:shd w:val="clear" w:color="auto" w:fill="auto"/>
            <w:vAlign w:val="center"/>
            <w:hideMark/>
          </w:tcPr>
          <w:p w14:paraId="5C75E817"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3255A0C9"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1A05FE1D"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72F24FC3"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Peste 10.000 mp</w:t>
            </w:r>
          </w:p>
        </w:tc>
        <w:tc>
          <w:tcPr>
            <w:tcW w:w="992" w:type="dxa"/>
            <w:shd w:val="clear" w:color="auto" w:fill="auto"/>
            <w:vAlign w:val="center"/>
            <w:hideMark/>
          </w:tcPr>
          <w:p w14:paraId="54EAD2A4" w14:textId="77777777" w:rsidR="00E2374E" w:rsidRPr="001B139E" w:rsidRDefault="00E2374E" w:rsidP="00E2374E">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5</w:t>
            </w:r>
          </w:p>
        </w:tc>
        <w:tc>
          <w:tcPr>
            <w:tcW w:w="1134" w:type="dxa"/>
            <w:shd w:val="clear" w:color="auto" w:fill="auto"/>
            <w:noWrap/>
            <w:vAlign w:val="bottom"/>
            <w:hideMark/>
          </w:tcPr>
          <w:p w14:paraId="4F9FBF82"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3E82C793"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3A2F3B14"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40FA3E97"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255A78F6" w14:textId="77777777" w:rsidTr="00E86709">
        <w:trPr>
          <w:trHeight w:val="420"/>
        </w:trPr>
        <w:tc>
          <w:tcPr>
            <w:tcW w:w="717" w:type="dxa"/>
            <w:shd w:val="clear" w:color="auto" w:fill="auto"/>
            <w:vAlign w:val="center"/>
            <w:hideMark/>
          </w:tcPr>
          <w:p w14:paraId="3FC990F6"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32CAF261"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2EC131E1"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b.</w:t>
            </w:r>
          </w:p>
        </w:tc>
        <w:tc>
          <w:tcPr>
            <w:tcW w:w="7728" w:type="dxa"/>
            <w:shd w:val="clear" w:color="auto" w:fill="auto"/>
            <w:vAlign w:val="center"/>
            <w:hideMark/>
          </w:tcPr>
          <w:p w14:paraId="44A358E2"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Între 5.000 și 10.000 mp</w:t>
            </w:r>
          </w:p>
        </w:tc>
        <w:tc>
          <w:tcPr>
            <w:tcW w:w="992" w:type="dxa"/>
            <w:shd w:val="clear" w:color="auto" w:fill="auto"/>
            <w:vAlign w:val="center"/>
            <w:hideMark/>
          </w:tcPr>
          <w:p w14:paraId="4995AF44" w14:textId="77777777" w:rsidR="00E2374E" w:rsidRPr="001B139E" w:rsidRDefault="00E2374E" w:rsidP="00E2374E">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2</w:t>
            </w:r>
          </w:p>
        </w:tc>
        <w:tc>
          <w:tcPr>
            <w:tcW w:w="1134" w:type="dxa"/>
            <w:shd w:val="clear" w:color="auto" w:fill="auto"/>
            <w:noWrap/>
            <w:vAlign w:val="bottom"/>
            <w:hideMark/>
          </w:tcPr>
          <w:p w14:paraId="0E71A364"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3895E515"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6982217B"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404B5722"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0AEC81A7" w14:textId="77777777" w:rsidTr="00E86709">
        <w:trPr>
          <w:trHeight w:val="420"/>
        </w:trPr>
        <w:tc>
          <w:tcPr>
            <w:tcW w:w="717" w:type="dxa"/>
            <w:shd w:val="clear" w:color="auto" w:fill="auto"/>
            <w:vAlign w:val="center"/>
            <w:hideMark/>
          </w:tcPr>
          <w:p w14:paraId="1ADF4565"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0275E6DF"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0026AED1"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c.</w:t>
            </w:r>
          </w:p>
        </w:tc>
        <w:tc>
          <w:tcPr>
            <w:tcW w:w="7728" w:type="dxa"/>
            <w:shd w:val="clear" w:color="auto" w:fill="auto"/>
            <w:vAlign w:val="center"/>
            <w:hideMark/>
          </w:tcPr>
          <w:p w14:paraId="670D2513"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Între 2.500  mp și 4.999 mp</w:t>
            </w:r>
          </w:p>
        </w:tc>
        <w:tc>
          <w:tcPr>
            <w:tcW w:w="992" w:type="dxa"/>
            <w:shd w:val="clear" w:color="auto" w:fill="auto"/>
            <w:vAlign w:val="center"/>
            <w:hideMark/>
          </w:tcPr>
          <w:p w14:paraId="7E542D9F" w14:textId="77777777" w:rsidR="00E2374E" w:rsidRPr="001B139E" w:rsidRDefault="00E2374E" w:rsidP="00E2374E">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1</w:t>
            </w:r>
          </w:p>
        </w:tc>
        <w:tc>
          <w:tcPr>
            <w:tcW w:w="1134" w:type="dxa"/>
            <w:shd w:val="clear" w:color="auto" w:fill="auto"/>
            <w:noWrap/>
            <w:vAlign w:val="bottom"/>
            <w:hideMark/>
          </w:tcPr>
          <w:p w14:paraId="7E673A00"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5928FAF9"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14310EBB"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390EE178"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12E07EBA" w14:textId="77777777" w:rsidTr="009D0EDD">
        <w:trPr>
          <w:trHeight w:val="345"/>
        </w:trPr>
        <w:tc>
          <w:tcPr>
            <w:tcW w:w="717" w:type="dxa"/>
            <w:shd w:val="clear" w:color="auto" w:fill="auto"/>
            <w:vAlign w:val="center"/>
            <w:hideMark/>
          </w:tcPr>
          <w:p w14:paraId="2E369AF7"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7FE3D184"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61E9A259"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580" w:type="dxa"/>
            <w:gridSpan w:val="6"/>
            <w:shd w:val="clear" w:color="auto" w:fill="auto"/>
            <w:hideMark/>
          </w:tcPr>
          <w:p w14:paraId="5B0611AA"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 În cazul cererilor de finanțare cu suprafețe aflate în mai multe locații suprafața terenului obiect al investiției se va obține prin însumarea suprafețelor </w:t>
            </w:r>
          </w:p>
        </w:tc>
      </w:tr>
      <w:tr w:rsidR="00E2374E" w:rsidRPr="001B139E" w14:paraId="09BA5600" w14:textId="77777777" w:rsidTr="00E86709">
        <w:trPr>
          <w:trHeight w:val="480"/>
        </w:trPr>
        <w:tc>
          <w:tcPr>
            <w:tcW w:w="717" w:type="dxa"/>
            <w:shd w:val="clear" w:color="D8D8D8" w:fill="D8D8D8"/>
            <w:vAlign w:val="center"/>
            <w:hideMark/>
          </w:tcPr>
          <w:p w14:paraId="496A627D"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1.3.</w:t>
            </w:r>
          </w:p>
        </w:tc>
        <w:tc>
          <w:tcPr>
            <w:tcW w:w="8492" w:type="dxa"/>
            <w:gridSpan w:val="4"/>
            <w:shd w:val="clear" w:color="D8D8D8" w:fill="D8D8D8"/>
            <w:vAlign w:val="center"/>
            <w:hideMark/>
          </w:tcPr>
          <w:p w14:paraId="115122BD"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Accesibilitatea la obiectivul de investiții  (*) - CRITERIU DIGITALIZAT</w:t>
            </w:r>
          </w:p>
        </w:tc>
        <w:tc>
          <w:tcPr>
            <w:tcW w:w="992" w:type="dxa"/>
            <w:shd w:val="clear" w:color="D8D8D8" w:fill="D8D8D8"/>
            <w:vAlign w:val="center"/>
            <w:hideMark/>
          </w:tcPr>
          <w:p w14:paraId="70AE7184" w14:textId="77777777" w:rsidR="00E2374E" w:rsidRPr="001B139E" w:rsidRDefault="00E2374E" w:rsidP="00E2374E">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8</w:t>
            </w:r>
          </w:p>
        </w:tc>
        <w:tc>
          <w:tcPr>
            <w:tcW w:w="1134" w:type="dxa"/>
            <w:shd w:val="clear" w:color="D8D8D8" w:fill="D8D8D8"/>
            <w:vAlign w:val="center"/>
            <w:hideMark/>
          </w:tcPr>
          <w:p w14:paraId="6F45D261"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D8D8D8" w:fill="D8D8D8"/>
            <w:vAlign w:val="center"/>
            <w:hideMark/>
          </w:tcPr>
          <w:p w14:paraId="64A4D623"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D8D8D8" w:fill="D8D8D8"/>
            <w:vAlign w:val="center"/>
            <w:hideMark/>
          </w:tcPr>
          <w:p w14:paraId="22B7E325"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D8D8D8" w:fill="D8D8D8"/>
            <w:vAlign w:val="center"/>
            <w:hideMark/>
          </w:tcPr>
          <w:p w14:paraId="0391C189"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E2374E" w:rsidRPr="001B139E" w14:paraId="1238DB7F" w14:textId="77777777" w:rsidTr="00E86709">
        <w:trPr>
          <w:trHeight w:val="720"/>
        </w:trPr>
        <w:tc>
          <w:tcPr>
            <w:tcW w:w="717" w:type="dxa"/>
            <w:shd w:val="clear" w:color="FFFFFF" w:fill="FFFFFF"/>
            <w:vAlign w:val="center"/>
            <w:hideMark/>
          </w:tcPr>
          <w:p w14:paraId="4C81FE70"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lastRenderedPageBreak/>
              <w:t> </w:t>
            </w:r>
          </w:p>
        </w:tc>
        <w:tc>
          <w:tcPr>
            <w:tcW w:w="271" w:type="dxa"/>
            <w:shd w:val="clear" w:color="FFFFFF" w:fill="FFFFFF"/>
            <w:vAlign w:val="center"/>
            <w:hideMark/>
          </w:tcPr>
          <w:p w14:paraId="320AF09F"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493" w:type="dxa"/>
            <w:gridSpan w:val="2"/>
            <w:shd w:val="clear" w:color="auto" w:fill="auto"/>
            <w:vAlign w:val="center"/>
            <w:hideMark/>
          </w:tcPr>
          <w:p w14:paraId="68BDC6BF"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537E7610"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Obiectivul de investiții se află la o distanță de cel mult 500 m de o zonă locuită și este accesibil pietonal </w:t>
            </w:r>
          </w:p>
        </w:tc>
        <w:tc>
          <w:tcPr>
            <w:tcW w:w="992" w:type="dxa"/>
            <w:shd w:val="clear" w:color="auto" w:fill="auto"/>
            <w:vAlign w:val="center"/>
            <w:hideMark/>
          </w:tcPr>
          <w:p w14:paraId="35841423" w14:textId="77777777" w:rsidR="00E2374E" w:rsidRPr="001B139E" w:rsidRDefault="00E2374E" w:rsidP="00E2374E">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8</w:t>
            </w:r>
          </w:p>
        </w:tc>
        <w:tc>
          <w:tcPr>
            <w:tcW w:w="1134" w:type="dxa"/>
            <w:shd w:val="clear" w:color="auto" w:fill="auto"/>
            <w:noWrap/>
            <w:vAlign w:val="bottom"/>
            <w:hideMark/>
          </w:tcPr>
          <w:p w14:paraId="270551C4"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121E97E2"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3AB57E1C"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5FB3DD2C"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7011164C" w14:textId="77777777" w:rsidTr="00E86709">
        <w:trPr>
          <w:trHeight w:val="705"/>
        </w:trPr>
        <w:tc>
          <w:tcPr>
            <w:tcW w:w="717" w:type="dxa"/>
            <w:shd w:val="clear" w:color="FFFFFF" w:fill="FFFFFF"/>
            <w:vAlign w:val="center"/>
            <w:hideMark/>
          </w:tcPr>
          <w:p w14:paraId="2A4949F1"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271" w:type="dxa"/>
            <w:shd w:val="clear" w:color="FFFFFF" w:fill="FFFFFF"/>
            <w:vAlign w:val="center"/>
            <w:hideMark/>
          </w:tcPr>
          <w:p w14:paraId="58A65BDF"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493" w:type="dxa"/>
            <w:gridSpan w:val="2"/>
            <w:shd w:val="clear" w:color="auto" w:fill="auto"/>
            <w:vAlign w:val="center"/>
            <w:hideMark/>
          </w:tcPr>
          <w:p w14:paraId="011F5222"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b.</w:t>
            </w:r>
          </w:p>
        </w:tc>
        <w:tc>
          <w:tcPr>
            <w:tcW w:w="7728" w:type="dxa"/>
            <w:shd w:val="clear" w:color="auto" w:fill="auto"/>
            <w:vAlign w:val="center"/>
            <w:hideMark/>
          </w:tcPr>
          <w:p w14:paraId="299E86D8"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Obiectivul de investiții se află la mai mult de 500 m de o zonă locuită și este accesibil cu mijloace de transport în comun/piste ciclabile </w:t>
            </w:r>
          </w:p>
        </w:tc>
        <w:tc>
          <w:tcPr>
            <w:tcW w:w="992" w:type="dxa"/>
            <w:shd w:val="clear" w:color="auto" w:fill="auto"/>
            <w:vAlign w:val="center"/>
            <w:hideMark/>
          </w:tcPr>
          <w:p w14:paraId="41A7D18E" w14:textId="77777777" w:rsidR="00E2374E" w:rsidRPr="001B139E" w:rsidRDefault="00E2374E" w:rsidP="00E2374E">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5</w:t>
            </w:r>
          </w:p>
        </w:tc>
        <w:tc>
          <w:tcPr>
            <w:tcW w:w="1134" w:type="dxa"/>
            <w:shd w:val="clear" w:color="auto" w:fill="auto"/>
            <w:noWrap/>
            <w:vAlign w:val="bottom"/>
            <w:hideMark/>
          </w:tcPr>
          <w:p w14:paraId="5E1F05B2"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672A5C5F"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5F269921"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66CD610D"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43EFFD6A" w14:textId="77777777" w:rsidTr="009D0EDD">
        <w:trPr>
          <w:trHeight w:val="555"/>
        </w:trPr>
        <w:tc>
          <w:tcPr>
            <w:tcW w:w="717" w:type="dxa"/>
            <w:shd w:val="clear" w:color="FFFFFF" w:fill="FFFFFF"/>
            <w:vAlign w:val="center"/>
            <w:hideMark/>
          </w:tcPr>
          <w:p w14:paraId="5A9154FF"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271" w:type="dxa"/>
            <w:shd w:val="clear" w:color="FFFFFF" w:fill="FFFFFF"/>
            <w:vAlign w:val="center"/>
            <w:hideMark/>
          </w:tcPr>
          <w:p w14:paraId="1476B05A"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493" w:type="dxa"/>
            <w:gridSpan w:val="2"/>
            <w:shd w:val="clear" w:color="FFFFFF" w:fill="FFFFFF"/>
            <w:vAlign w:val="center"/>
            <w:hideMark/>
          </w:tcPr>
          <w:p w14:paraId="28582DE2"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580" w:type="dxa"/>
            <w:gridSpan w:val="6"/>
            <w:shd w:val="clear" w:color="auto" w:fill="auto"/>
            <w:hideMark/>
          </w:tcPr>
          <w:p w14:paraId="59E511FD"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În cazul în care proiectul include mai multe terenuri ce urmează a fi amenajate ca spații verzi/vizează reabilitarea mai multor terenuri, accesibilitatea  se va calcula pentru fiecare teren /suprafață. Punctajul final se va calcula ca medie aritmetică a acestora. Rotunjirea punctajului se va face la punctajul superior.</w:t>
            </w:r>
          </w:p>
        </w:tc>
      </w:tr>
      <w:tr w:rsidR="00E2374E" w:rsidRPr="001B139E" w14:paraId="29C7B861" w14:textId="77777777" w:rsidTr="00E86709">
        <w:trPr>
          <w:trHeight w:val="376"/>
        </w:trPr>
        <w:tc>
          <w:tcPr>
            <w:tcW w:w="717" w:type="dxa"/>
            <w:shd w:val="clear" w:color="D8D8D8" w:fill="D8D8D8"/>
            <w:vAlign w:val="center"/>
            <w:hideMark/>
          </w:tcPr>
          <w:p w14:paraId="68D99190"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1.4.</w:t>
            </w:r>
          </w:p>
        </w:tc>
        <w:tc>
          <w:tcPr>
            <w:tcW w:w="8492" w:type="dxa"/>
            <w:gridSpan w:val="4"/>
            <w:shd w:val="clear" w:color="D8D8D8" w:fill="D8D8D8"/>
            <w:vAlign w:val="center"/>
            <w:hideMark/>
          </w:tcPr>
          <w:p w14:paraId="7DB23B24"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Populația care are acces la obiectul de investiții (*) - CRITERIU DIGITALIZAT</w:t>
            </w:r>
          </w:p>
        </w:tc>
        <w:tc>
          <w:tcPr>
            <w:tcW w:w="992" w:type="dxa"/>
            <w:shd w:val="clear" w:color="D8D8D8" w:fill="D8D8D8"/>
            <w:vAlign w:val="center"/>
            <w:hideMark/>
          </w:tcPr>
          <w:p w14:paraId="3993E19E" w14:textId="77777777" w:rsidR="00E2374E" w:rsidRPr="001B139E" w:rsidRDefault="00E2374E" w:rsidP="00E2374E">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10</w:t>
            </w:r>
          </w:p>
        </w:tc>
        <w:tc>
          <w:tcPr>
            <w:tcW w:w="1134" w:type="dxa"/>
            <w:shd w:val="clear" w:color="D8D8D8" w:fill="D8D8D8"/>
            <w:vAlign w:val="center"/>
            <w:hideMark/>
          </w:tcPr>
          <w:p w14:paraId="794348E1"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D8D8D8" w:fill="D8D8D8"/>
            <w:vAlign w:val="center"/>
            <w:hideMark/>
          </w:tcPr>
          <w:p w14:paraId="254FE1D1"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D8D8D8" w:fill="D8D8D8"/>
            <w:vAlign w:val="center"/>
            <w:hideMark/>
          </w:tcPr>
          <w:p w14:paraId="0496CEFE"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D8D8D8" w:fill="D8D8D8"/>
            <w:vAlign w:val="center"/>
            <w:hideMark/>
          </w:tcPr>
          <w:p w14:paraId="288FA55D"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E2374E" w:rsidRPr="001B139E" w14:paraId="7E60CC91" w14:textId="77777777" w:rsidTr="00E86709">
        <w:trPr>
          <w:trHeight w:val="315"/>
        </w:trPr>
        <w:tc>
          <w:tcPr>
            <w:tcW w:w="717" w:type="dxa"/>
            <w:shd w:val="clear" w:color="auto" w:fill="auto"/>
            <w:vAlign w:val="center"/>
            <w:hideMark/>
          </w:tcPr>
          <w:p w14:paraId="6DF921AD"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098DCBC8"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1FCF7AB8"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75A3AE1F"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sub 2.000 de locuitori</w:t>
            </w:r>
          </w:p>
        </w:tc>
        <w:tc>
          <w:tcPr>
            <w:tcW w:w="992" w:type="dxa"/>
            <w:shd w:val="clear" w:color="auto" w:fill="auto"/>
            <w:vAlign w:val="center"/>
            <w:hideMark/>
          </w:tcPr>
          <w:p w14:paraId="235BCDD4" w14:textId="77777777" w:rsidR="00E2374E" w:rsidRPr="001B139E" w:rsidRDefault="00E2374E" w:rsidP="00E2374E">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0</w:t>
            </w:r>
          </w:p>
        </w:tc>
        <w:tc>
          <w:tcPr>
            <w:tcW w:w="1134" w:type="dxa"/>
            <w:shd w:val="clear" w:color="auto" w:fill="auto"/>
            <w:noWrap/>
            <w:vAlign w:val="bottom"/>
            <w:hideMark/>
          </w:tcPr>
          <w:p w14:paraId="13F40D84"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14B75015"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5787E1E9"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12F28EE6"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3854567E" w14:textId="77777777" w:rsidTr="00E86709">
        <w:trPr>
          <w:trHeight w:val="315"/>
        </w:trPr>
        <w:tc>
          <w:tcPr>
            <w:tcW w:w="717" w:type="dxa"/>
            <w:shd w:val="clear" w:color="auto" w:fill="auto"/>
            <w:vAlign w:val="center"/>
            <w:hideMark/>
          </w:tcPr>
          <w:p w14:paraId="6294CDA9"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01A2B752"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5A5F7FFB"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b.</w:t>
            </w:r>
          </w:p>
        </w:tc>
        <w:tc>
          <w:tcPr>
            <w:tcW w:w="7728" w:type="dxa"/>
            <w:shd w:val="clear" w:color="auto" w:fill="auto"/>
            <w:vAlign w:val="center"/>
            <w:hideMark/>
          </w:tcPr>
          <w:p w14:paraId="1CBDAD0F"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între 2.001 și 5.000 de locuitori </w:t>
            </w:r>
          </w:p>
        </w:tc>
        <w:tc>
          <w:tcPr>
            <w:tcW w:w="992" w:type="dxa"/>
            <w:shd w:val="clear" w:color="auto" w:fill="auto"/>
            <w:vAlign w:val="center"/>
            <w:hideMark/>
          </w:tcPr>
          <w:p w14:paraId="33A4D478" w14:textId="77777777" w:rsidR="00E2374E" w:rsidRPr="001B139E" w:rsidRDefault="00E2374E" w:rsidP="00E2374E">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3</w:t>
            </w:r>
          </w:p>
        </w:tc>
        <w:tc>
          <w:tcPr>
            <w:tcW w:w="1134" w:type="dxa"/>
            <w:shd w:val="clear" w:color="auto" w:fill="auto"/>
            <w:noWrap/>
            <w:vAlign w:val="bottom"/>
            <w:hideMark/>
          </w:tcPr>
          <w:p w14:paraId="5577C606"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6EF4CA7D"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40091658"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37AB0E67"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712EDB00" w14:textId="77777777" w:rsidTr="00E86709">
        <w:trPr>
          <w:trHeight w:val="315"/>
        </w:trPr>
        <w:tc>
          <w:tcPr>
            <w:tcW w:w="717" w:type="dxa"/>
            <w:shd w:val="clear" w:color="auto" w:fill="auto"/>
            <w:vAlign w:val="center"/>
            <w:hideMark/>
          </w:tcPr>
          <w:p w14:paraId="1686E7C8"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5076AC7C"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73C4002A"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c.</w:t>
            </w:r>
          </w:p>
        </w:tc>
        <w:tc>
          <w:tcPr>
            <w:tcW w:w="7728" w:type="dxa"/>
            <w:shd w:val="clear" w:color="auto" w:fill="auto"/>
            <w:vAlign w:val="center"/>
            <w:hideMark/>
          </w:tcPr>
          <w:p w14:paraId="41473369"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peste 5.000</w:t>
            </w:r>
          </w:p>
        </w:tc>
        <w:tc>
          <w:tcPr>
            <w:tcW w:w="992" w:type="dxa"/>
            <w:shd w:val="clear" w:color="auto" w:fill="auto"/>
            <w:vAlign w:val="center"/>
            <w:hideMark/>
          </w:tcPr>
          <w:p w14:paraId="638C0933" w14:textId="77777777" w:rsidR="00E2374E" w:rsidRPr="001B139E" w:rsidRDefault="00E2374E" w:rsidP="00E2374E">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10</w:t>
            </w:r>
          </w:p>
        </w:tc>
        <w:tc>
          <w:tcPr>
            <w:tcW w:w="1134" w:type="dxa"/>
            <w:shd w:val="clear" w:color="auto" w:fill="auto"/>
            <w:noWrap/>
            <w:vAlign w:val="bottom"/>
            <w:hideMark/>
          </w:tcPr>
          <w:p w14:paraId="0E49E35D"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43A42799"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0B8FF6FF"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2D034305"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2096E8C8" w14:textId="77777777" w:rsidTr="009D0EDD">
        <w:trPr>
          <w:trHeight w:val="1620"/>
        </w:trPr>
        <w:tc>
          <w:tcPr>
            <w:tcW w:w="717" w:type="dxa"/>
            <w:shd w:val="clear" w:color="FFFFFF" w:fill="FFFFFF"/>
            <w:vAlign w:val="center"/>
            <w:hideMark/>
          </w:tcPr>
          <w:p w14:paraId="2D947414"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FFFFFF" w:fill="FFFFFF"/>
            <w:vAlign w:val="center"/>
            <w:hideMark/>
          </w:tcPr>
          <w:p w14:paraId="3335FE74"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FFFFFF" w:fill="FFFFFF"/>
            <w:vAlign w:val="center"/>
            <w:hideMark/>
          </w:tcPr>
          <w:p w14:paraId="396F8427"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580" w:type="dxa"/>
            <w:gridSpan w:val="6"/>
            <w:shd w:val="clear" w:color="auto" w:fill="auto"/>
            <w:hideMark/>
          </w:tcPr>
          <w:p w14:paraId="062DA81C" w14:textId="24B5B7A8"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 Număr de persoane care locuiesc într-o rază de 2 km față de infrastructura verde creată/ îmbunătățită semnificativ si care au acces la infrastructură respectivă. Calculul numărului de persoane se va face prin raportarea la populația care locuiește efectiv în arealul analizat. </w:t>
            </w:r>
            <w:r w:rsidRPr="001B139E">
              <w:rPr>
                <w:rFonts w:asciiTheme="minorHAnsi" w:hAnsiTheme="minorHAnsi" w:cstheme="minorHAnsi"/>
                <w:sz w:val="24"/>
                <w:szCs w:val="24"/>
              </w:rPr>
              <w:br/>
              <w:t xml:space="preserve"> Pentru proiectele care</w:t>
            </w:r>
            <w:r w:rsidR="00786C5B">
              <w:rPr>
                <w:rFonts w:asciiTheme="minorHAnsi" w:hAnsiTheme="minorHAnsi" w:cstheme="minorHAnsi"/>
                <w:sz w:val="24"/>
                <w:szCs w:val="24"/>
              </w:rPr>
              <w:t xml:space="preserve"> includ activități ce</w:t>
            </w:r>
            <w:r w:rsidRPr="001B139E">
              <w:rPr>
                <w:rFonts w:asciiTheme="minorHAnsi" w:hAnsiTheme="minorHAnsi" w:cstheme="minorHAnsi"/>
                <w:sz w:val="24"/>
                <w:szCs w:val="24"/>
              </w:rPr>
              <w:t xml:space="preserve"> vizează reabilitarea terenurilor abandonate/degradate pentru alte utilizări se va avea în vedere populația ce va acces la infrastructura reabilitată, conform planului adoptat pentru  reutilizarea terenului (cum ar fi locuințe sociale, culturale, sportive sau comunitare etc.) .</w:t>
            </w:r>
            <w:r w:rsidRPr="001B139E">
              <w:rPr>
                <w:rFonts w:asciiTheme="minorHAnsi" w:hAnsiTheme="minorHAnsi" w:cstheme="minorHAnsi"/>
                <w:sz w:val="24"/>
                <w:szCs w:val="24"/>
              </w:rPr>
              <w:br/>
              <w:t>În cazul în care proiectul include mai multe terenuri ce urmează a fi amenajate ca spații verzi/reabilitate și pregătite pentru alte utilizări, punctajul va fi obținut prin calcularea mediei aritmetice a punctajului calculat pentru fiecare teren în parte.</w:t>
            </w:r>
          </w:p>
        </w:tc>
      </w:tr>
      <w:tr w:rsidR="00E2374E" w:rsidRPr="001B139E" w14:paraId="4E99F10A" w14:textId="77777777" w:rsidTr="00E86709">
        <w:trPr>
          <w:trHeight w:val="547"/>
        </w:trPr>
        <w:tc>
          <w:tcPr>
            <w:tcW w:w="717" w:type="dxa"/>
            <w:shd w:val="clear" w:color="D8D8D8" w:fill="D8D8D8"/>
            <w:vAlign w:val="center"/>
            <w:hideMark/>
          </w:tcPr>
          <w:p w14:paraId="586CF362"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1.5.</w:t>
            </w:r>
          </w:p>
        </w:tc>
        <w:tc>
          <w:tcPr>
            <w:tcW w:w="8492" w:type="dxa"/>
            <w:gridSpan w:val="4"/>
            <w:shd w:val="clear" w:color="D8D8D8" w:fill="D8D8D8"/>
            <w:vAlign w:val="center"/>
            <w:hideMark/>
          </w:tcPr>
          <w:p w14:paraId="66C1CF51"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Proiectul include activități de animare și conștientizare a populației privind protejarea naturii și biodiversității în zonele urbane - CRITERIU DIGITALIZAT</w:t>
            </w:r>
          </w:p>
        </w:tc>
        <w:tc>
          <w:tcPr>
            <w:tcW w:w="992" w:type="dxa"/>
            <w:shd w:val="clear" w:color="D8D8D8" w:fill="D8D8D8"/>
            <w:vAlign w:val="center"/>
            <w:hideMark/>
          </w:tcPr>
          <w:p w14:paraId="343B32AA" w14:textId="77777777" w:rsidR="00E2374E" w:rsidRPr="001B139E" w:rsidRDefault="00E2374E" w:rsidP="00E2374E">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5</w:t>
            </w:r>
          </w:p>
        </w:tc>
        <w:tc>
          <w:tcPr>
            <w:tcW w:w="1134" w:type="dxa"/>
            <w:shd w:val="clear" w:color="D8D8D8" w:fill="D8D8D8"/>
            <w:vAlign w:val="center"/>
            <w:hideMark/>
          </w:tcPr>
          <w:p w14:paraId="5E136E3C"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D8D8D8" w:fill="D8D8D8"/>
            <w:vAlign w:val="center"/>
            <w:hideMark/>
          </w:tcPr>
          <w:p w14:paraId="2A78E2C4"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D8D8D8" w:fill="D8D8D8"/>
            <w:vAlign w:val="center"/>
            <w:hideMark/>
          </w:tcPr>
          <w:p w14:paraId="7AA0536A"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D8D8D8" w:fill="D8D8D8"/>
            <w:vAlign w:val="center"/>
            <w:hideMark/>
          </w:tcPr>
          <w:p w14:paraId="73ACFE05"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E2374E" w:rsidRPr="001B139E" w14:paraId="57D50C6E" w14:textId="77777777" w:rsidTr="00E86709">
        <w:trPr>
          <w:trHeight w:val="630"/>
        </w:trPr>
        <w:tc>
          <w:tcPr>
            <w:tcW w:w="717" w:type="dxa"/>
            <w:shd w:val="clear" w:color="D8D8D8" w:fill="FFFFFF"/>
            <w:vAlign w:val="center"/>
            <w:hideMark/>
          </w:tcPr>
          <w:p w14:paraId="02C0E3C7"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271" w:type="dxa"/>
            <w:shd w:val="clear" w:color="D8D8D8" w:fill="FFFFFF"/>
            <w:vAlign w:val="center"/>
            <w:hideMark/>
          </w:tcPr>
          <w:p w14:paraId="3CEF0649"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493" w:type="dxa"/>
            <w:gridSpan w:val="2"/>
            <w:shd w:val="clear" w:color="D8D8D8" w:fill="FFFFFF"/>
            <w:vAlign w:val="center"/>
            <w:hideMark/>
          </w:tcPr>
          <w:p w14:paraId="38D0F2D1"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000000" w:fill="FFFFFF"/>
            <w:vAlign w:val="bottom"/>
            <w:hideMark/>
          </w:tcPr>
          <w:p w14:paraId="430013AB"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Proiectul include campanie de conștientizare a populației ori acțiuni de animare a locuitorilor și a făcut obiectul unui concurs de soluții </w:t>
            </w:r>
          </w:p>
        </w:tc>
        <w:tc>
          <w:tcPr>
            <w:tcW w:w="992" w:type="dxa"/>
            <w:shd w:val="clear" w:color="D8D8D8" w:fill="FFFFFF"/>
            <w:vAlign w:val="center"/>
            <w:hideMark/>
          </w:tcPr>
          <w:p w14:paraId="74FF557E" w14:textId="77777777" w:rsidR="00E2374E" w:rsidRPr="001B139E" w:rsidRDefault="00E2374E" w:rsidP="00E2374E">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5</w:t>
            </w:r>
          </w:p>
        </w:tc>
        <w:tc>
          <w:tcPr>
            <w:tcW w:w="1134" w:type="dxa"/>
            <w:shd w:val="clear" w:color="D8D8D8" w:fill="FFFFFF"/>
            <w:vAlign w:val="center"/>
            <w:hideMark/>
          </w:tcPr>
          <w:p w14:paraId="027FC2D4"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D8D8D8" w:fill="FFFFFF"/>
            <w:vAlign w:val="center"/>
            <w:hideMark/>
          </w:tcPr>
          <w:p w14:paraId="7A6202D3"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D8D8D8" w:fill="FFFFFF"/>
            <w:vAlign w:val="center"/>
            <w:hideMark/>
          </w:tcPr>
          <w:p w14:paraId="1D134142"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D8D8D8" w:fill="FFFFFF"/>
            <w:vAlign w:val="center"/>
            <w:hideMark/>
          </w:tcPr>
          <w:p w14:paraId="06BB3B0D"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E2374E" w:rsidRPr="001B139E" w14:paraId="46F8B809" w14:textId="77777777" w:rsidTr="00E86709">
        <w:trPr>
          <w:trHeight w:val="328"/>
        </w:trPr>
        <w:tc>
          <w:tcPr>
            <w:tcW w:w="717" w:type="dxa"/>
            <w:shd w:val="clear" w:color="auto" w:fill="auto"/>
            <w:vAlign w:val="center"/>
            <w:hideMark/>
          </w:tcPr>
          <w:p w14:paraId="234AC655"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271" w:type="dxa"/>
            <w:shd w:val="clear" w:color="auto" w:fill="auto"/>
            <w:vAlign w:val="center"/>
            <w:hideMark/>
          </w:tcPr>
          <w:p w14:paraId="06A773B7"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493" w:type="dxa"/>
            <w:gridSpan w:val="2"/>
            <w:shd w:val="clear" w:color="auto" w:fill="auto"/>
            <w:vAlign w:val="center"/>
            <w:hideMark/>
          </w:tcPr>
          <w:p w14:paraId="610ED5DF"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b.</w:t>
            </w:r>
          </w:p>
        </w:tc>
        <w:tc>
          <w:tcPr>
            <w:tcW w:w="7728" w:type="dxa"/>
            <w:shd w:val="clear" w:color="auto" w:fill="auto"/>
            <w:vAlign w:val="bottom"/>
            <w:hideMark/>
          </w:tcPr>
          <w:p w14:paraId="112FB42A"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Proiectul include campanie de conștientizare a populației ori acțiuni de animare a locuitorilor</w:t>
            </w:r>
          </w:p>
        </w:tc>
        <w:tc>
          <w:tcPr>
            <w:tcW w:w="992" w:type="dxa"/>
            <w:shd w:val="clear" w:color="auto" w:fill="auto"/>
            <w:vAlign w:val="center"/>
            <w:hideMark/>
          </w:tcPr>
          <w:p w14:paraId="6E1F752A" w14:textId="77777777" w:rsidR="00E2374E" w:rsidRPr="001B139E" w:rsidRDefault="00E2374E" w:rsidP="00E2374E">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3</w:t>
            </w:r>
          </w:p>
        </w:tc>
        <w:tc>
          <w:tcPr>
            <w:tcW w:w="1134" w:type="dxa"/>
            <w:shd w:val="clear" w:color="auto" w:fill="auto"/>
            <w:vAlign w:val="center"/>
            <w:hideMark/>
          </w:tcPr>
          <w:p w14:paraId="47DEB828"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auto" w:fill="auto"/>
            <w:vAlign w:val="center"/>
            <w:hideMark/>
          </w:tcPr>
          <w:p w14:paraId="464B9F96"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auto" w:fill="auto"/>
            <w:vAlign w:val="center"/>
            <w:hideMark/>
          </w:tcPr>
          <w:p w14:paraId="5E361B27"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auto" w:fill="auto"/>
            <w:vAlign w:val="center"/>
            <w:hideMark/>
          </w:tcPr>
          <w:p w14:paraId="5CBC82F4"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E2374E" w:rsidRPr="001B139E" w14:paraId="785DFA43" w14:textId="77777777" w:rsidTr="00E86709">
        <w:trPr>
          <w:trHeight w:val="328"/>
        </w:trPr>
        <w:tc>
          <w:tcPr>
            <w:tcW w:w="717" w:type="dxa"/>
            <w:shd w:val="clear" w:color="auto" w:fill="auto"/>
            <w:vAlign w:val="center"/>
          </w:tcPr>
          <w:p w14:paraId="0587B8F5" w14:textId="77777777" w:rsidR="00E2374E" w:rsidRPr="001B139E" w:rsidRDefault="00E2374E" w:rsidP="00E2374E">
            <w:pPr>
              <w:spacing w:line="240" w:lineRule="auto"/>
              <w:rPr>
                <w:rFonts w:asciiTheme="minorHAnsi" w:hAnsiTheme="minorHAnsi" w:cstheme="minorHAnsi"/>
                <w:b/>
                <w:bCs/>
                <w:sz w:val="24"/>
                <w:szCs w:val="24"/>
              </w:rPr>
            </w:pPr>
          </w:p>
        </w:tc>
        <w:tc>
          <w:tcPr>
            <w:tcW w:w="271" w:type="dxa"/>
            <w:shd w:val="clear" w:color="auto" w:fill="auto"/>
            <w:vAlign w:val="center"/>
          </w:tcPr>
          <w:p w14:paraId="42CF38BD" w14:textId="77777777" w:rsidR="00E2374E" w:rsidRPr="001B139E" w:rsidRDefault="00E2374E" w:rsidP="00E2374E">
            <w:pPr>
              <w:spacing w:line="240" w:lineRule="auto"/>
              <w:rPr>
                <w:rFonts w:asciiTheme="minorHAnsi" w:hAnsiTheme="minorHAnsi" w:cstheme="minorHAnsi"/>
                <w:b/>
                <w:bCs/>
                <w:sz w:val="24"/>
                <w:szCs w:val="24"/>
              </w:rPr>
            </w:pPr>
          </w:p>
        </w:tc>
        <w:tc>
          <w:tcPr>
            <w:tcW w:w="493" w:type="dxa"/>
            <w:gridSpan w:val="2"/>
            <w:shd w:val="clear" w:color="auto" w:fill="auto"/>
            <w:vAlign w:val="center"/>
          </w:tcPr>
          <w:p w14:paraId="22C08B2B" w14:textId="461B6078" w:rsidR="00E2374E" w:rsidRPr="001B139E" w:rsidRDefault="00E2374E" w:rsidP="00E2374E">
            <w:pPr>
              <w:spacing w:line="240" w:lineRule="auto"/>
              <w:rPr>
                <w:rFonts w:asciiTheme="minorHAnsi" w:hAnsiTheme="minorHAnsi" w:cstheme="minorHAnsi"/>
                <w:sz w:val="24"/>
                <w:szCs w:val="24"/>
              </w:rPr>
            </w:pPr>
            <w:r>
              <w:rPr>
                <w:rFonts w:asciiTheme="minorHAnsi" w:hAnsiTheme="minorHAnsi" w:cstheme="minorHAnsi"/>
                <w:sz w:val="24"/>
                <w:szCs w:val="24"/>
              </w:rPr>
              <w:t>c.</w:t>
            </w:r>
          </w:p>
        </w:tc>
        <w:tc>
          <w:tcPr>
            <w:tcW w:w="7728" w:type="dxa"/>
            <w:shd w:val="clear" w:color="auto" w:fill="auto"/>
            <w:vAlign w:val="bottom"/>
          </w:tcPr>
          <w:p w14:paraId="4FA7C8A9" w14:textId="319F180B"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Proiectul </w:t>
            </w:r>
            <w:r>
              <w:rPr>
                <w:rFonts w:asciiTheme="minorHAnsi" w:hAnsiTheme="minorHAnsi" w:cstheme="minorHAnsi"/>
                <w:sz w:val="24"/>
                <w:szCs w:val="24"/>
              </w:rPr>
              <w:t xml:space="preserve">nu </w:t>
            </w:r>
            <w:r w:rsidRPr="00E2374E">
              <w:rPr>
                <w:rFonts w:asciiTheme="minorHAnsi" w:hAnsiTheme="minorHAnsi" w:cstheme="minorHAnsi"/>
                <w:sz w:val="24"/>
                <w:szCs w:val="24"/>
              </w:rPr>
              <w:t>include activități de animare și conștientizare a populației privind protejarea naturii și biodiversității în zonele urbane</w:t>
            </w:r>
          </w:p>
        </w:tc>
        <w:tc>
          <w:tcPr>
            <w:tcW w:w="992" w:type="dxa"/>
            <w:shd w:val="clear" w:color="auto" w:fill="auto"/>
            <w:vAlign w:val="center"/>
          </w:tcPr>
          <w:p w14:paraId="72C9E5A4" w14:textId="3F6A3EE1" w:rsidR="00E2374E" w:rsidRPr="001B139E" w:rsidRDefault="00E2374E" w:rsidP="00E2374E">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0</w:t>
            </w:r>
          </w:p>
        </w:tc>
        <w:tc>
          <w:tcPr>
            <w:tcW w:w="1134" w:type="dxa"/>
            <w:shd w:val="clear" w:color="auto" w:fill="auto"/>
            <w:vAlign w:val="center"/>
          </w:tcPr>
          <w:p w14:paraId="467BB425" w14:textId="77777777" w:rsidR="00E2374E" w:rsidRPr="001B139E" w:rsidRDefault="00E2374E" w:rsidP="00E2374E">
            <w:pPr>
              <w:spacing w:line="240" w:lineRule="auto"/>
              <w:rPr>
                <w:rFonts w:asciiTheme="minorHAnsi" w:hAnsiTheme="minorHAnsi" w:cstheme="minorHAnsi"/>
                <w:b/>
                <w:bCs/>
                <w:sz w:val="24"/>
                <w:szCs w:val="24"/>
              </w:rPr>
            </w:pPr>
          </w:p>
        </w:tc>
        <w:tc>
          <w:tcPr>
            <w:tcW w:w="1418" w:type="dxa"/>
            <w:shd w:val="clear" w:color="auto" w:fill="auto"/>
            <w:vAlign w:val="center"/>
          </w:tcPr>
          <w:p w14:paraId="12BADB1E" w14:textId="77777777" w:rsidR="00E2374E" w:rsidRPr="001B139E" w:rsidRDefault="00E2374E" w:rsidP="00E2374E">
            <w:pPr>
              <w:spacing w:line="240" w:lineRule="auto"/>
              <w:rPr>
                <w:rFonts w:asciiTheme="minorHAnsi" w:hAnsiTheme="minorHAnsi" w:cstheme="minorHAnsi"/>
                <w:b/>
                <w:bCs/>
                <w:sz w:val="24"/>
                <w:szCs w:val="24"/>
              </w:rPr>
            </w:pPr>
          </w:p>
        </w:tc>
        <w:tc>
          <w:tcPr>
            <w:tcW w:w="1316" w:type="dxa"/>
            <w:shd w:val="clear" w:color="auto" w:fill="auto"/>
            <w:vAlign w:val="center"/>
          </w:tcPr>
          <w:p w14:paraId="2574C20D" w14:textId="77777777" w:rsidR="00E2374E" w:rsidRPr="001B139E" w:rsidRDefault="00E2374E" w:rsidP="00E2374E">
            <w:pPr>
              <w:spacing w:line="240" w:lineRule="auto"/>
              <w:rPr>
                <w:rFonts w:asciiTheme="minorHAnsi" w:hAnsiTheme="minorHAnsi" w:cstheme="minorHAnsi"/>
                <w:b/>
                <w:bCs/>
                <w:sz w:val="24"/>
                <w:szCs w:val="24"/>
              </w:rPr>
            </w:pPr>
          </w:p>
        </w:tc>
        <w:tc>
          <w:tcPr>
            <w:tcW w:w="992" w:type="dxa"/>
            <w:shd w:val="clear" w:color="auto" w:fill="auto"/>
            <w:vAlign w:val="center"/>
          </w:tcPr>
          <w:p w14:paraId="0B453063" w14:textId="77777777" w:rsidR="00E2374E" w:rsidRPr="001B139E" w:rsidRDefault="00E2374E" w:rsidP="00E2374E">
            <w:pPr>
              <w:spacing w:line="240" w:lineRule="auto"/>
              <w:rPr>
                <w:rFonts w:asciiTheme="minorHAnsi" w:hAnsiTheme="minorHAnsi" w:cstheme="minorHAnsi"/>
                <w:b/>
                <w:bCs/>
                <w:sz w:val="24"/>
                <w:szCs w:val="24"/>
              </w:rPr>
            </w:pPr>
          </w:p>
        </w:tc>
      </w:tr>
      <w:tr w:rsidR="00E2374E" w:rsidRPr="001B139E" w14:paraId="45AB5284" w14:textId="77777777" w:rsidTr="00E86709">
        <w:trPr>
          <w:trHeight w:val="493"/>
        </w:trPr>
        <w:tc>
          <w:tcPr>
            <w:tcW w:w="717" w:type="dxa"/>
            <w:shd w:val="clear" w:color="D8D8D8" w:fill="D8D8D8"/>
            <w:vAlign w:val="center"/>
            <w:hideMark/>
          </w:tcPr>
          <w:p w14:paraId="4EB9129A"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1.6.</w:t>
            </w:r>
          </w:p>
        </w:tc>
        <w:tc>
          <w:tcPr>
            <w:tcW w:w="8492" w:type="dxa"/>
            <w:gridSpan w:val="4"/>
            <w:shd w:val="clear" w:color="D8D8D8" w:fill="D8D8D8"/>
            <w:vAlign w:val="center"/>
            <w:hideMark/>
          </w:tcPr>
          <w:p w14:paraId="2D0B75EA"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Proiectul include măsuri de conservare a biodiversității urbane - CRITERIU DIGITALIZAT</w:t>
            </w:r>
          </w:p>
        </w:tc>
        <w:tc>
          <w:tcPr>
            <w:tcW w:w="992" w:type="dxa"/>
            <w:shd w:val="clear" w:color="D8D8D8" w:fill="D8D8D8"/>
            <w:vAlign w:val="center"/>
            <w:hideMark/>
          </w:tcPr>
          <w:p w14:paraId="2BB74EED" w14:textId="77777777" w:rsidR="00E2374E" w:rsidRPr="001B139E" w:rsidRDefault="00E2374E" w:rsidP="00E2374E">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2</w:t>
            </w:r>
          </w:p>
        </w:tc>
        <w:tc>
          <w:tcPr>
            <w:tcW w:w="1134" w:type="dxa"/>
            <w:shd w:val="clear" w:color="D8D8D8" w:fill="D8D8D8"/>
            <w:vAlign w:val="center"/>
            <w:hideMark/>
          </w:tcPr>
          <w:p w14:paraId="325BA76D"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D8D8D8" w:fill="D8D8D8"/>
            <w:vAlign w:val="center"/>
            <w:hideMark/>
          </w:tcPr>
          <w:p w14:paraId="0132C576"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D8D8D8" w:fill="D8D8D8"/>
            <w:vAlign w:val="center"/>
            <w:hideMark/>
          </w:tcPr>
          <w:p w14:paraId="13CDF093"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D8D8D8" w:fill="D8D8D8"/>
            <w:vAlign w:val="center"/>
            <w:hideMark/>
          </w:tcPr>
          <w:p w14:paraId="5E92ED6D"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E2374E" w:rsidRPr="001B139E" w14:paraId="46A58BFD" w14:textId="77777777" w:rsidTr="00E86709">
        <w:trPr>
          <w:trHeight w:val="315"/>
        </w:trPr>
        <w:tc>
          <w:tcPr>
            <w:tcW w:w="717" w:type="dxa"/>
            <w:shd w:val="clear" w:color="000000" w:fill="A6A6A6"/>
            <w:vAlign w:val="center"/>
            <w:hideMark/>
          </w:tcPr>
          <w:p w14:paraId="588960ED"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2.</w:t>
            </w:r>
          </w:p>
        </w:tc>
        <w:tc>
          <w:tcPr>
            <w:tcW w:w="8492" w:type="dxa"/>
            <w:gridSpan w:val="4"/>
            <w:shd w:val="clear" w:color="000000" w:fill="A6A6A6"/>
            <w:vAlign w:val="center"/>
            <w:hideMark/>
          </w:tcPr>
          <w:p w14:paraId="29584F2C"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CALITATEA, COERENȚA, MATURITATEA ȘI SUSTENABILITATEA PROIECTULUI</w:t>
            </w:r>
          </w:p>
        </w:tc>
        <w:tc>
          <w:tcPr>
            <w:tcW w:w="992" w:type="dxa"/>
            <w:shd w:val="clear" w:color="A5A5A5" w:fill="A5A5A5"/>
            <w:vAlign w:val="center"/>
            <w:hideMark/>
          </w:tcPr>
          <w:p w14:paraId="3BE2141D" w14:textId="77777777" w:rsidR="00E2374E" w:rsidRPr="001B139E" w:rsidRDefault="00E2374E" w:rsidP="00E2374E">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37</w:t>
            </w:r>
          </w:p>
        </w:tc>
        <w:tc>
          <w:tcPr>
            <w:tcW w:w="1134" w:type="dxa"/>
            <w:shd w:val="clear" w:color="A5A5A5" w:fill="A5A5A5"/>
            <w:vAlign w:val="center"/>
            <w:hideMark/>
          </w:tcPr>
          <w:p w14:paraId="6B2A8129"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A5A5A5" w:fill="A5A5A5"/>
            <w:vAlign w:val="center"/>
            <w:hideMark/>
          </w:tcPr>
          <w:p w14:paraId="58A9FFEC"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A5A5A5" w:fill="A5A5A5"/>
            <w:vAlign w:val="center"/>
            <w:hideMark/>
          </w:tcPr>
          <w:p w14:paraId="0CCBEEA8"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A5A5A5" w:fill="A5A5A5"/>
            <w:vAlign w:val="center"/>
            <w:hideMark/>
          </w:tcPr>
          <w:p w14:paraId="068F686B"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E2374E" w:rsidRPr="001B139E" w14:paraId="3504F0E1" w14:textId="77777777" w:rsidTr="00E86709">
        <w:trPr>
          <w:trHeight w:val="315"/>
        </w:trPr>
        <w:tc>
          <w:tcPr>
            <w:tcW w:w="717" w:type="dxa"/>
            <w:shd w:val="clear" w:color="auto" w:fill="D9D9D9" w:themeFill="background1" w:themeFillShade="D9"/>
            <w:vAlign w:val="center"/>
          </w:tcPr>
          <w:p w14:paraId="0D6000BE" w14:textId="4A5DB243"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2.1.a</w:t>
            </w:r>
          </w:p>
        </w:tc>
        <w:tc>
          <w:tcPr>
            <w:tcW w:w="8492" w:type="dxa"/>
            <w:gridSpan w:val="4"/>
            <w:shd w:val="clear" w:color="auto" w:fill="D9D9D9" w:themeFill="background1" w:themeFillShade="D9"/>
            <w:vAlign w:val="center"/>
          </w:tcPr>
          <w:p w14:paraId="2318FE35" w14:textId="35C171B0"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Calitatea/coerența documentației tehnico-economice - faza SF/DALI</w:t>
            </w:r>
          </w:p>
          <w:p w14:paraId="370943A7" w14:textId="10DD03D5"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(punctajul este cumulativ)(*)</w:t>
            </w:r>
          </w:p>
        </w:tc>
        <w:tc>
          <w:tcPr>
            <w:tcW w:w="992" w:type="dxa"/>
            <w:shd w:val="clear" w:color="auto" w:fill="D9D9D9" w:themeFill="background1" w:themeFillShade="D9"/>
            <w:vAlign w:val="center"/>
          </w:tcPr>
          <w:p w14:paraId="79753435" w14:textId="77777777" w:rsidR="00E2374E" w:rsidRPr="001B139E" w:rsidRDefault="00E2374E" w:rsidP="00E2374E">
            <w:pPr>
              <w:spacing w:line="240" w:lineRule="auto"/>
              <w:jc w:val="center"/>
              <w:rPr>
                <w:rFonts w:asciiTheme="minorHAnsi" w:hAnsiTheme="minorHAnsi" w:cstheme="minorHAnsi"/>
                <w:b/>
                <w:bCs/>
                <w:sz w:val="24"/>
                <w:szCs w:val="24"/>
              </w:rPr>
            </w:pPr>
          </w:p>
        </w:tc>
        <w:tc>
          <w:tcPr>
            <w:tcW w:w="1134" w:type="dxa"/>
            <w:shd w:val="clear" w:color="auto" w:fill="D9D9D9" w:themeFill="background1" w:themeFillShade="D9"/>
            <w:vAlign w:val="center"/>
          </w:tcPr>
          <w:p w14:paraId="2060CD97" w14:textId="77777777" w:rsidR="00E2374E" w:rsidRPr="001B139E" w:rsidRDefault="00E2374E" w:rsidP="00E2374E">
            <w:pPr>
              <w:spacing w:line="240" w:lineRule="auto"/>
              <w:rPr>
                <w:rFonts w:asciiTheme="minorHAnsi" w:hAnsiTheme="minorHAnsi" w:cstheme="minorHAnsi"/>
                <w:b/>
                <w:bCs/>
                <w:sz w:val="24"/>
                <w:szCs w:val="24"/>
              </w:rPr>
            </w:pPr>
          </w:p>
        </w:tc>
        <w:tc>
          <w:tcPr>
            <w:tcW w:w="1418" w:type="dxa"/>
            <w:shd w:val="clear" w:color="auto" w:fill="D9D9D9" w:themeFill="background1" w:themeFillShade="D9"/>
            <w:vAlign w:val="center"/>
          </w:tcPr>
          <w:p w14:paraId="3CBBE8E8" w14:textId="77777777" w:rsidR="00E2374E" w:rsidRPr="001B139E" w:rsidRDefault="00E2374E" w:rsidP="00E2374E">
            <w:pPr>
              <w:spacing w:line="240" w:lineRule="auto"/>
              <w:rPr>
                <w:rFonts w:asciiTheme="minorHAnsi" w:hAnsiTheme="minorHAnsi" w:cstheme="minorHAnsi"/>
                <w:b/>
                <w:bCs/>
                <w:sz w:val="24"/>
                <w:szCs w:val="24"/>
              </w:rPr>
            </w:pPr>
          </w:p>
        </w:tc>
        <w:tc>
          <w:tcPr>
            <w:tcW w:w="1316" w:type="dxa"/>
            <w:shd w:val="clear" w:color="auto" w:fill="D9D9D9" w:themeFill="background1" w:themeFillShade="D9"/>
            <w:vAlign w:val="center"/>
          </w:tcPr>
          <w:p w14:paraId="0FE2D7F6" w14:textId="77777777" w:rsidR="00E2374E" w:rsidRPr="001B139E" w:rsidRDefault="00E2374E" w:rsidP="00E2374E">
            <w:pPr>
              <w:spacing w:line="240" w:lineRule="auto"/>
              <w:rPr>
                <w:rFonts w:asciiTheme="minorHAnsi" w:hAnsiTheme="minorHAnsi" w:cstheme="minorHAnsi"/>
                <w:b/>
                <w:bCs/>
                <w:sz w:val="24"/>
                <w:szCs w:val="24"/>
              </w:rPr>
            </w:pPr>
          </w:p>
        </w:tc>
        <w:tc>
          <w:tcPr>
            <w:tcW w:w="992" w:type="dxa"/>
            <w:shd w:val="clear" w:color="auto" w:fill="D9D9D9" w:themeFill="background1" w:themeFillShade="D9"/>
            <w:vAlign w:val="center"/>
          </w:tcPr>
          <w:p w14:paraId="0C83BD61" w14:textId="77777777" w:rsidR="00E2374E" w:rsidRPr="001B139E" w:rsidRDefault="00E2374E" w:rsidP="00E2374E">
            <w:pPr>
              <w:spacing w:line="240" w:lineRule="auto"/>
              <w:rPr>
                <w:rFonts w:asciiTheme="minorHAnsi" w:hAnsiTheme="minorHAnsi" w:cstheme="minorHAnsi"/>
                <w:b/>
                <w:bCs/>
                <w:sz w:val="24"/>
                <w:szCs w:val="24"/>
              </w:rPr>
            </w:pPr>
          </w:p>
        </w:tc>
      </w:tr>
      <w:tr w:rsidR="00E2374E" w:rsidRPr="001B139E" w14:paraId="14332CF0" w14:textId="77777777" w:rsidTr="00E86709">
        <w:trPr>
          <w:trHeight w:val="315"/>
        </w:trPr>
        <w:tc>
          <w:tcPr>
            <w:tcW w:w="717" w:type="dxa"/>
            <w:shd w:val="clear" w:color="auto" w:fill="auto"/>
            <w:vAlign w:val="center"/>
          </w:tcPr>
          <w:p w14:paraId="1E237A00" w14:textId="77777777" w:rsidR="00E2374E" w:rsidRPr="001B139E" w:rsidRDefault="00E2374E" w:rsidP="00E2374E">
            <w:pPr>
              <w:spacing w:line="240" w:lineRule="auto"/>
              <w:rPr>
                <w:rFonts w:asciiTheme="minorHAnsi" w:hAnsiTheme="minorHAnsi" w:cstheme="minorHAnsi"/>
                <w:b/>
                <w:bCs/>
                <w:sz w:val="24"/>
                <w:szCs w:val="24"/>
              </w:rPr>
            </w:pPr>
          </w:p>
        </w:tc>
        <w:tc>
          <w:tcPr>
            <w:tcW w:w="271" w:type="dxa"/>
            <w:shd w:val="clear" w:color="auto" w:fill="auto"/>
            <w:vAlign w:val="center"/>
          </w:tcPr>
          <w:p w14:paraId="4DD7CC1D" w14:textId="77777777" w:rsidR="00E2374E" w:rsidRPr="001B139E" w:rsidRDefault="00E2374E" w:rsidP="00E2374E">
            <w:pPr>
              <w:spacing w:line="240" w:lineRule="auto"/>
              <w:rPr>
                <w:rFonts w:asciiTheme="minorHAnsi" w:hAnsiTheme="minorHAnsi" w:cstheme="minorHAnsi"/>
                <w:b/>
                <w:bCs/>
                <w:sz w:val="24"/>
                <w:szCs w:val="24"/>
              </w:rPr>
            </w:pPr>
          </w:p>
        </w:tc>
        <w:tc>
          <w:tcPr>
            <w:tcW w:w="425" w:type="dxa"/>
            <w:shd w:val="clear" w:color="auto" w:fill="auto"/>
            <w:vAlign w:val="center"/>
          </w:tcPr>
          <w:p w14:paraId="6ABE4994" w14:textId="5057E14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a.</w:t>
            </w:r>
          </w:p>
        </w:tc>
        <w:tc>
          <w:tcPr>
            <w:tcW w:w="7796" w:type="dxa"/>
            <w:gridSpan w:val="2"/>
            <w:shd w:val="clear" w:color="auto" w:fill="auto"/>
            <w:vAlign w:val="center"/>
          </w:tcPr>
          <w:p w14:paraId="3CDB2E51" w14:textId="77777777" w:rsidR="00786C5B" w:rsidRDefault="00E2374E" w:rsidP="0079639F">
            <w:pPr>
              <w:spacing w:line="240" w:lineRule="auto"/>
              <w:jc w:val="both"/>
              <w:rPr>
                <w:rFonts w:ascii="Calibri" w:hAnsi="Calibri" w:cs="Calibri"/>
                <w:color w:val="000000"/>
                <w:sz w:val="22"/>
                <w:szCs w:val="22"/>
              </w:rPr>
            </w:pPr>
            <w:r w:rsidRPr="001B139E">
              <w:rPr>
                <w:rFonts w:ascii="Calibri" w:hAnsi="Calibri" w:cs="Calibri"/>
                <w:color w:val="000000"/>
                <w:sz w:val="22"/>
                <w:szCs w:val="22"/>
              </w:rPr>
              <w:t xml:space="preserve">Aspectele calitative sunt fundamentate, corecte </w:t>
            </w:r>
            <w:proofErr w:type="spellStart"/>
            <w:r w:rsidRPr="001B139E">
              <w:rPr>
                <w:rFonts w:ascii="Calibri" w:hAnsi="Calibri" w:cs="Calibri"/>
                <w:color w:val="000000"/>
                <w:sz w:val="22"/>
                <w:szCs w:val="22"/>
              </w:rPr>
              <w:t>şi</w:t>
            </w:r>
            <w:proofErr w:type="spellEnd"/>
            <w:r w:rsidRPr="001B139E">
              <w:rPr>
                <w:rFonts w:ascii="Calibri" w:hAnsi="Calibri" w:cs="Calibri"/>
                <w:color w:val="000000"/>
                <w:sz w:val="22"/>
                <w:szCs w:val="22"/>
              </w:rPr>
              <w:t xml:space="preserve"> justificate. A fost realizată analiza și selecția măsurilor/pachetelor de măsuri optime. Soluția tehnică propusă prin proiect răspunde în totalitate scopului/ obiectivelor acestora. Există corespondență între concluziile raportului de expertiză tehnică </w:t>
            </w:r>
            <w:proofErr w:type="spellStart"/>
            <w:r w:rsidRPr="001B139E">
              <w:rPr>
                <w:rFonts w:ascii="Calibri" w:hAnsi="Calibri" w:cs="Calibri"/>
                <w:color w:val="000000"/>
                <w:sz w:val="22"/>
                <w:szCs w:val="22"/>
              </w:rPr>
              <w:t>şi</w:t>
            </w:r>
            <w:proofErr w:type="spellEnd"/>
            <w:r w:rsidRPr="001B139E">
              <w:rPr>
                <w:rFonts w:ascii="Calibri" w:hAnsi="Calibri" w:cs="Calibri"/>
                <w:color w:val="000000"/>
                <w:sz w:val="22"/>
                <w:szCs w:val="22"/>
              </w:rPr>
              <w:t xml:space="preserve"> lucrările descrise în SF/DALI.</w:t>
            </w:r>
            <w:r w:rsidRPr="001B139E">
              <w:rPr>
                <w:rFonts w:ascii="Calibri" w:hAnsi="Calibri" w:cs="Calibri"/>
                <w:color w:val="000000"/>
                <w:sz w:val="22"/>
                <w:szCs w:val="22"/>
              </w:rPr>
              <w:br/>
              <w:t>Proiectul prezinta cel mai bun raport intre cuantumul sprijinului, activitățile desfășurate si îndeplinirea obiectivelor, iar efortul economico-financiar justifica beneficiile proiectului, respectiv VNAE › 0*.</w:t>
            </w:r>
          </w:p>
          <w:p w14:paraId="520C2279" w14:textId="301BFD8F" w:rsidR="00E2374E" w:rsidRPr="001B139E" w:rsidRDefault="00E2374E" w:rsidP="0079639F">
            <w:pPr>
              <w:spacing w:line="240" w:lineRule="auto"/>
              <w:jc w:val="both"/>
              <w:rPr>
                <w:rFonts w:asciiTheme="minorHAnsi" w:hAnsiTheme="minorHAnsi" w:cstheme="minorHAnsi"/>
                <w:b/>
                <w:bCs/>
                <w:sz w:val="24"/>
                <w:szCs w:val="24"/>
              </w:rPr>
            </w:pPr>
            <w:r w:rsidRPr="001B139E">
              <w:rPr>
                <w:rFonts w:ascii="Calibri" w:hAnsi="Calibri" w:cs="Calibri"/>
                <w:color w:val="000000"/>
                <w:sz w:val="22"/>
                <w:szCs w:val="22"/>
              </w:rPr>
              <w:br/>
            </w:r>
            <w:r w:rsidRPr="001B139E">
              <w:rPr>
                <w:rFonts w:ascii="Calibri" w:hAnsi="Calibri" w:cs="Calibri"/>
                <w:color w:val="000000"/>
                <w:sz w:val="22"/>
                <w:szCs w:val="22"/>
              </w:rPr>
              <w:br/>
              <w:t>*În cazul în care indicatorul economico-financiar (VNAE) nu se încadrează în valoarea menționată, cererea de finanțare va fi punctata cu 0 la acest subcriteriu și va fi respinsă din procesul de evaluare.</w:t>
            </w:r>
            <w:r w:rsidRPr="001B139E">
              <w:rPr>
                <w:rFonts w:ascii="Calibri" w:hAnsi="Calibri" w:cs="Calibri"/>
                <w:color w:val="000000"/>
                <w:sz w:val="22"/>
                <w:szCs w:val="22"/>
              </w:rPr>
              <w:br/>
              <w:t>Indicatorul VNAE face parte din ACB/Analiza economico-financiară/Analiza cost eficacitate care este parte integrantă a documentației tehnico economice (SF / DALI / SF cu elemente de DALI), anexă la cererea de finanțare.</w:t>
            </w:r>
          </w:p>
        </w:tc>
        <w:tc>
          <w:tcPr>
            <w:tcW w:w="992" w:type="dxa"/>
            <w:shd w:val="clear" w:color="auto" w:fill="auto"/>
            <w:vAlign w:val="center"/>
          </w:tcPr>
          <w:p w14:paraId="369358F2" w14:textId="167447B6" w:rsidR="00E2374E" w:rsidRPr="001B139E" w:rsidRDefault="00E2374E" w:rsidP="00E2374E">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5</w:t>
            </w:r>
          </w:p>
        </w:tc>
        <w:tc>
          <w:tcPr>
            <w:tcW w:w="1134" w:type="dxa"/>
            <w:shd w:val="clear" w:color="auto" w:fill="auto"/>
            <w:vAlign w:val="center"/>
          </w:tcPr>
          <w:p w14:paraId="4DC7FF59" w14:textId="77777777" w:rsidR="00E2374E" w:rsidRPr="001B139E" w:rsidRDefault="00E2374E" w:rsidP="00E2374E">
            <w:pPr>
              <w:spacing w:line="240" w:lineRule="auto"/>
              <w:rPr>
                <w:rFonts w:asciiTheme="minorHAnsi" w:hAnsiTheme="minorHAnsi" w:cstheme="minorHAnsi"/>
                <w:b/>
                <w:bCs/>
                <w:sz w:val="24"/>
                <w:szCs w:val="24"/>
              </w:rPr>
            </w:pPr>
          </w:p>
        </w:tc>
        <w:tc>
          <w:tcPr>
            <w:tcW w:w="1418" w:type="dxa"/>
            <w:shd w:val="clear" w:color="auto" w:fill="auto"/>
            <w:vAlign w:val="center"/>
          </w:tcPr>
          <w:p w14:paraId="0C9BE575" w14:textId="77777777" w:rsidR="00E2374E" w:rsidRPr="001B139E" w:rsidRDefault="00E2374E" w:rsidP="00E2374E">
            <w:pPr>
              <w:spacing w:line="240" w:lineRule="auto"/>
              <w:rPr>
                <w:rFonts w:asciiTheme="minorHAnsi" w:hAnsiTheme="minorHAnsi" w:cstheme="minorHAnsi"/>
                <w:b/>
                <w:bCs/>
                <w:sz w:val="24"/>
                <w:szCs w:val="24"/>
              </w:rPr>
            </w:pPr>
          </w:p>
        </w:tc>
        <w:tc>
          <w:tcPr>
            <w:tcW w:w="1316" w:type="dxa"/>
            <w:shd w:val="clear" w:color="auto" w:fill="auto"/>
            <w:vAlign w:val="center"/>
          </w:tcPr>
          <w:p w14:paraId="53BE711A" w14:textId="77777777" w:rsidR="00E2374E" w:rsidRPr="001B139E" w:rsidRDefault="00E2374E" w:rsidP="00E2374E">
            <w:pPr>
              <w:spacing w:line="240" w:lineRule="auto"/>
              <w:rPr>
                <w:rFonts w:asciiTheme="minorHAnsi" w:hAnsiTheme="minorHAnsi" w:cstheme="minorHAnsi"/>
                <w:b/>
                <w:bCs/>
                <w:sz w:val="24"/>
                <w:szCs w:val="24"/>
              </w:rPr>
            </w:pPr>
          </w:p>
        </w:tc>
        <w:tc>
          <w:tcPr>
            <w:tcW w:w="992" w:type="dxa"/>
            <w:shd w:val="clear" w:color="auto" w:fill="auto"/>
            <w:vAlign w:val="center"/>
          </w:tcPr>
          <w:p w14:paraId="4C05C3BE" w14:textId="77777777" w:rsidR="00E2374E" w:rsidRPr="001B139E" w:rsidRDefault="00E2374E" w:rsidP="00E2374E">
            <w:pPr>
              <w:spacing w:line="240" w:lineRule="auto"/>
              <w:rPr>
                <w:rFonts w:asciiTheme="minorHAnsi" w:hAnsiTheme="minorHAnsi" w:cstheme="minorHAnsi"/>
                <w:b/>
                <w:bCs/>
                <w:sz w:val="24"/>
                <w:szCs w:val="24"/>
              </w:rPr>
            </w:pPr>
          </w:p>
        </w:tc>
      </w:tr>
      <w:tr w:rsidR="00E2374E" w:rsidRPr="001B139E" w14:paraId="757822B7" w14:textId="77777777" w:rsidTr="00E86709">
        <w:trPr>
          <w:trHeight w:val="315"/>
        </w:trPr>
        <w:tc>
          <w:tcPr>
            <w:tcW w:w="717" w:type="dxa"/>
            <w:shd w:val="clear" w:color="auto" w:fill="auto"/>
            <w:vAlign w:val="center"/>
          </w:tcPr>
          <w:p w14:paraId="3CCDB138" w14:textId="77777777" w:rsidR="00E2374E" w:rsidRPr="001B139E" w:rsidRDefault="00E2374E" w:rsidP="00E2374E">
            <w:pPr>
              <w:spacing w:line="240" w:lineRule="auto"/>
              <w:rPr>
                <w:rFonts w:asciiTheme="minorHAnsi" w:hAnsiTheme="minorHAnsi" w:cstheme="minorHAnsi"/>
                <w:b/>
                <w:bCs/>
                <w:sz w:val="24"/>
                <w:szCs w:val="24"/>
              </w:rPr>
            </w:pPr>
          </w:p>
        </w:tc>
        <w:tc>
          <w:tcPr>
            <w:tcW w:w="271" w:type="dxa"/>
            <w:shd w:val="clear" w:color="auto" w:fill="auto"/>
            <w:vAlign w:val="center"/>
          </w:tcPr>
          <w:p w14:paraId="3A1478C0" w14:textId="77777777" w:rsidR="00E2374E" w:rsidRPr="001B139E" w:rsidRDefault="00E2374E" w:rsidP="00E2374E">
            <w:pPr>
              <w:spacing w:line="240" w:lineRule="auto"/>
              <w:rPr>
                <w:rFonts w:asciiTheme="minorHAnsi" w:hAnsiTheme="minorHAnsi" w:cstheme="minorHAnsi"/>
                <w:b/>
                <w:bCs/>
                <w:sz w:val="24"/>
                <w:szCs w:val="24"/>
              </w:rPr>
            </w:pPr>
          </w:p>
        </w:tc>
        <w:tc>
          <w:tcPr>
            <w:tcW w:w="425" w:type="dxa"/>
            <w:shd w:val="clear" w:color="auto" w:fill="auto"/>
            <w:vAlign w:val="center"/>
          </w:tcPr>
          <w:p w14:paraId="3E693B90" w14:textId="47D06290"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b.</w:t>
            </w:r>
          </w:p>
        </w:tc>
        <w:tc>
          <w:tcPr>
            <w:tcW w:w="7796" w:type="dxa"/>
            <w:gridSpan w:val="2"/>
            <w:shd w:val="clear" w:color="auto" w:fill="auto"/>
            <w:vAlign w:val="center"/>
          </w:tcPr>
          <w:p w14:paraId="661EC6AC" w14:textId="24ECB838" w:rsidR="00E2374E" w:rsidRPr="001B139E" w:rsidRDefault="00E2374E" w:rsidP="0079639F">
            <w:pPr>
              <w:spacing w:line="240" w:lineRule="auto"/>
              <w:jc w:val="both"/>
              <w:rPr>
                <w:rFonts w:asciiTheme="minorHAnsi" w:hAnsiTheme="minorHAnsi" w:cstheme="minorHAnsi"/>
                <w:b/>
                <w:bCs/>
                <w:sz w:val="24"/>
                <w:szCs w:val="24"/>
              </w:rPr>
            </w:pPr>
            <w:r w:rsidRPr="001B139E">
              <w:rPr>
                <w:rFonts w:ascii="Calibri" w:hAnsi="Calibri" w:cs="Calibri"/>
                <w:color w:val="000000"/>
                <w:sz w:val="22"/>
                <w:szCs w:val="22"/>
              </w:rPr>
              <w:t xml:space="preserve">b. Piesele desenate sunt complete </w:t>
            </w:r>
            <w:proofErr w:type="spellStart"/>
            <w:r w:rsidRPr="001B139E">
              <w:rPr>
                <w:rFonts w:ascii="Calibri" w:hAnsi="Calibri" w:cs="Calibri"/>
                <w:color w:val="000000"/>
                <w:sz w:val="22"/>
                <w:szCs w:val="22"/>
              </w:rPr>
              <w:t>şi</w:t>
            </w:r>
            <w:proofErr w:type="spellEnd"/>
            <w:r w:rsidRPr="001B139E">
              <w:rPr>
                <w:rFonts w:ascii="Calibri" w:hAnsi="Calibri" w:cs="Calibri"/>
                <w:color w:val="000000"/>
                <w:sz w:val="22"/>
                <w:szCs w:val="22"/>
              </w:rPr>
              <w:t xml:space="preserve"> corespund cu părțile scrise. Există piese desenate pentru toate specialitățile descrise în partea scrisă a documentației. Piesele scrise sunt corelate și respectă concluziile din expertiza tehnică etc.</w:t>
            </w:r>
          </w:p>
        </w:tc>
        <w:tc>
          <w:tcPr>
            <w:tcW w:w="992" w:type="dxa"/>
            <w:shd w:val="clear" w:color="auto" w:fill="auto"/>
            <w:vAlign w:val="center"/>
          </w:tcPr>
          <w:p w14:paraId="45B899A3" w14:textId="05EFC9D7" w:rsidR="00E2374E" w:rsidRPr="001B139E" w:rsidRDefault="00E2374E" w:rsidP="00E2374E">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3</w:t>
            </w:r>
          </w:p>
        </w:tc>
        <w:tc>
          <w:tcPr>
            <w:tcW w:w="1134" w:type="dxa"/>
            <w:shd w:val="clear" w:color="auto" w:fill="auto"/>
            <w:vAlign w:val="center"/>
          </w:tcPr>
          <w:p w14:paraId="55EAE44C" w14:textId="77777777" w:rsidR="00E2374E" w:rsidRPr="001B139E" w:rsidRDefault="00E2374E" w:rsidP="00E2374E">
            <w:pPr>
              <w:spacing w:line="240" w:lineRule="auto"/>
              <w:rPr>
                <w:rFonts w:asciiTheme="minorHAnsi" w:hAnsiTheme="minorHAnsi" w:cstheme="minorHAnsi"/>
                <w:b/>
                <w:bCs/>
                <w:sz w:val="24"/>
                <w:szCs w:val="24"/>
              </w:rPr>
            </w:pPr>
          </w:p>
        </w:tc>
        <w:tc>
          <w:tcPr>
            <w:tcW w:w="1418" w:type="dxa"/>
            <w:shd w:val="clear" w:color="auto" w:fill="auto"/>
            <w:vAlign w:val="center"/>
          </w:tcPr>
          <w:p w14:paraId="2F450889" w14:textId="77777777" w:rsidR="00E2374E" w:rsidRPr="001B139E" w:rsidRDefault="00E2374E" w:rsidP="00E2374E">
            <w:pPr>
              <w:spacing w:line="240" w:lineRule="auto"/>
              <w:rPr>
                <w:rFonts w:asciiTheme="minorHAnsi" w:hAnsiTheme="minorHAnsi" w:cstheme="minorHAnsi"/>
                <w:b/>
                <w:bCs/>
                <w:sz w:val="24"/>
                <w:szCs w:val="24"/>
              </w:rPr>
            </w:pPr>
          </w:p>
        </w:tc>
        <w:tc>
          <w:tcPr>
            <w:tcW w:w="1316" w:type="dxa"/>
            <w:shd w:val="clear" w:color="auto" w:fill="auto"/>
            <w:vAlign w:val="center"/>
          </w:tcPr>
          <w:p w14:paraId="066529D8" w14:textId="77777777" w:rsidR="00E2374E" w:rsidRPr="001B139E" w:rsidRDefault="00E2374E" w:rsidP="00E2374E">
            <w:pPr>
              <w:spacing w:line="240" w:lineRule="auto"/>
              <w:rPr>
                <w:rFonts w:asciiTheme="minorHAnsi" w:hAnsiTheme="minorHAnsi" w:cstheme="minorHAnsi"/>
                <w:b/>
                <w:bCs/>
                <w:sz w:val="24"/>
                <w:szCs w:val="24"/>
              </w:rPr>
            </w:pPr>
          </w:p>
        </w:tc>
        <w:tc>
          <w:tcPr>
            <w:tcW w:w="992" w:type="dxa"/>
            <w:shd w:val="clear" w:color="auto" w:fill="auto"/>
            <w:vAlign w:val="center"/>
          </w:tcPr>
          <w:p w14:paraId="7202EE2D" w14:textId="77777777" w:rsidR="00E2374E" w:rsidRPr="001B139E" w:rsidRDefault="00E2374E" w:rsidP="00E2374E">
            <w:pPr>
              <w:spacing w:line="240" w:lineRule="auto"/>
              <w:rPr>
                <w:rFonts w:asciiTheme="minorHAnsi" w:hAnsiTheme="minorHAnsi" w:cstheme="minorHAnsi"/>
                <w:b/>
                <w:bCs/>
                <w:sz w:val="24"/>
                <w:szCs w:val="24"/>
              </w:rPr>
            </w:pPr>
          </w:p>
        </w:tc>
      </w:tr>
      <w:tr w:rsidR="00E2374E" w:rsidRPr="001B139E" w14:paraId="04C468F7" w14:textId="77777777" w:rsidTr="00E86709">
        <w:trPr>
          <w:trHeight w:val="315"/>
        </w:trPr>
        <w:tc>
          <w:tcPr>
            <w:tcW w:w="717" w:type="dxa"/>
            <w:shd w:val="clear" w:color="auto" w:fill="auto"/>
            <w:vAlign w:val="center"/>
          </w:tcPr>
          <w:p w14:paraId="6E098259" w14:textId="7DFB91C9" w:rsidR="00E2374E" w:rsidRPr="001B139E" w:rsidRDefault="00E2374E" w:rsidP="00E2374E">
            <w:pPr>
              <w:spacing w:line="240" w:lineRule="auto"/>
              <w:rPr>
                <w:rFonts w:asciiTheme="minorHAnsi" w:hAnsiTheme="minorHAnsi" w:cstheme="minorHAnsi"/>
                <w:b/>
                <w:bCs/>
                <w:sz w:val="24"/>
                <w:szCs w:val="24"/>
              </w:rPr>
            </w:pPr>
          </w:p>
        </w:tc>
        <w:tc>
          <w:tcPr>
            <w:tcW w:w="271" w:type="dxa"/>
            <w:shd w:val="clear" w:color="auto" w:fill="auto"/>
            <w:vAlign w:val="center"/>
          </w:tcPr>
          <w:p w14:paraId="7DDA8897" w14:textId="77777777" w:rsidR="00E2374E" w:rsidRPr="001B139E" w:rsidRDefault="00E2374E" w:rsidP="00E2374E">
            <w:pPr>
              <w:spacing w:line="240" w:lineRule="auto"/>
              <w:rPr>
                <w:rFonts w:asciiTheme="minorHAnsi" w:hAnsiTheme="minorHAnsi" w:cstheme="minorHAnsi"/>
                <w:b/>
                <w:bCs/>
                <w:sz w:val="24"/>
                <w:szCs w:val="24"/>
              </w:rPr>
            </w:pPr>
          </w:p>
        </w:tc>
        <w:tc>
          <w:tcPr>
            <w:tcW w:w="425" w:type="dxa"/>
            <w:shd w:val="clear" w:color="auto" w:fill="auto"/>
            <w:vAlign w:val="center"/>
          </w:tcPr>
          <w:p w14:paraId="43B6F73A" w14:textId="6AB1BF6B"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c.</w:t>
            </w:r>
          </w:p>
        </w:tc>
        <w:tc>
          <w:tcPr>
            <w:tcW w:w="7796" w:type="dxa"/>
            <w:gridSpan w:val="2"/>
            <w:shd w:val="clear" w:color="auto" w:fill="auto"/>
            <w:vAlign w:val="center"/>
          </w:tcPr>
          <w:p w14:paraId="5D3734F9" w14:textId="62A20C7D" w:rsidR="00E2374E" w:rsidRPr="001B139E" w:rsidRDefault="00E2374E" w:rsidP="0079639F">
            <w:pPr>
              <w:spacing w:line="240" w:lineRule="auto"/>
              <w:jc w:val="both"/>
              <w:rPr>
                <w:rFonts w:asciiTheme="minorHAnsi" w:hAnsiTheme="minorHAnsi" w:cstheme="minorHAnsi"/>
                <w:b/>
                <w:bCs/>
                <w:sz w:val="24"/>
                <w:szCs w:val="24"/>
              </w:rPr>
            </w:pPr>
            <w:r w:rsidRPr="001B139E">
              <w:rPr>
                <w:rFonts w:ascii="Calibri" w:hAnsi="Calibri" w:cs="Calibri"/>
                <w:color w:val="000000"/>
                <w:sz w:val="22"/>
                <w:szCs w:val="22"/>
              </w:rPr>
              <w:t>c. Situația actuală/existentă a obiectivului de investiții este detaliată și completă (situația existentă descrisă în cererea de finanțare și documentația tehnico-economică corespunde cu situația de la vizita în teren).</w:t>
            </w:r>
            <w:r w:rsidRPr="001B139E">
              <w:rPr>
                <w:rFonts w:ascii="Calibri" w:hAnsi="Calibri" w:cs="Calibri"/>
                <w:color w:val="000000"/>
                <w:sz w:val="22"/>
                <w:szCs w:val="22"/>
              </w:rPr>
              <w:br/>
            </w:r>
            <w:r w:rsidRPr="001B139E">
              <w:rPr>
                <w:rFonts w:ascii="Calibri" w:hAnsi="Calibri" w:cs="Calibri"/>
                <w:b/>
                <w:bCs/>
                <w:color w:val="000000"/>
                <w:sz w:val="22"/>
                <w:szCs w:val="22"/>
              </w:rPr>
              <w:t xml:space="preserve">În cazul în care la vizita la </w:t>
            </w:r>
            <w:proofErr w:type="spellStart"/>
            <w:r w:rsidRPr="001B139E">
              <w:rPr>
                <w:rFonts w:ascii="Calibri" w:hAnsi="Calibri" w:cs="Calibri"/>
                <w:b/>
                <w:bCs/>
                <w:color w:val="000000"/>
                <w:sz w:val="22"/>
                <w:szCs w:val="22"/>
              </w:rPr>
              <w:t>faţa</w:t>
            </w:r>
            <w:proofErr w:type="spellEnd"/>
            <w:r w:rsidRPr="001B139E">
              <w:rPr>
                <w:rFonts w:ascii="Calibri" w:hAnsi="Calibri" w:cs="Calibri"/>
                <w:b/>
                <w:bCs/>
                <w:color w:val="000000"/>
                <w:sz w:val="22"/>
                <w:szCs w:val="22"/>
              </w:rPr>
              <w:t xml:space="preserve"> locului se constată că </w:t>
            </w:r>
            <w:proofErr w:type="spellStart"/>
            <w:r w:rsidRPr="001B139E">
              <w:rPr>
                <w:rFonts w:ascii="Calibri" w:hAnsi="Calibri" w:cs="Calibri"/>
                <w:b/>
                <w:bCs/>
                <w:color w:val="000000"/>
                <w:sz w:val="22"/>
                <w:szCs w:val="22"/>
              </w:rPr>
              <w:t>situaţia</w:t>
            </w:r>
            <w:proofErr w:type="spellEnd"/>
            <w:r w:rsidRPr="001B139E">
              <w:rPr>
                <w:rFonts w:ascii="Calibri" w:hAnsi="Calibri" w:cs="Calibri"/>
                <w:b/>
                <w:bCs/>
                <w:color w:val="000000"/>
                <w:sz w:val="22"/>
                <w:szCs w:val="22"/>
              </w:rPr>
              <w:t xml:space="preserve"> existentă descrisă în </w:t>
            </w:r>
            <w:r w:rsidRPr="001B139E">
              <w:rPr>
                <w:rFonts w:ascii="Calibri" w:hAnsi="Calibri" w:cs="Calibri"/>
                <w:b/>
                <w:bCs/>
                <w:color w:val="000000"/>
                <w:sz w:val="22"/>
                <w:szCs w:val="22"/>
              </w:rPr>
              <w:lastRenderedPageBreak/>
              <w:t xml:space="preserve">cererea de </w:t>
            </w:r>
            <w:proofErr w:type="spellStart"/>
            <w:r w:rsidRPr="001B139E">
              <w:rPr>
                <w:rFonts w:ascii="Calibri" w:hAnsi="Calibri" w:cs="Calibri"/>
                <w:b/>
                <w:bCs/>
                <w:color w:val="000000"/>
                <w:sz w:val="22"/>
                <w:szCs w:val="22"/>
              </w:rPr>
              <w:t>finanţare</w:t>
            </w:r>
            <w:proofErr w:type="spellEnd"/>
            <w:r w:rsidRPr="001B139E">
              <w:rPr>
                <w:rFonts w:ascii="Calibri" w:hAnsi="Calibri" w:cs="Calibri"/>
                <w:b/>
                <w:bCs/>
                <w:color w:val="000000"/>
                <w:sz w:val="22"/>
                <w:szCs w:val="22"/>
              </w:rPr>
              <w:t xml:space="preserve"> </w:t>
            </w:r>
            <w:proofErr w:type="spellStart"/>
            <w:r w:rsidRPr="001B139E">
              <w:rPr>
                <w:rFonts w:ascii="Calibri" w:hAnsi="Calibri" w:cs="Calibri"/>
                <w:b/>
                <w:bCs/>
                <w:color w:val="000000"/>
                <w:sz w:val="22"/>
                <w:szCs w:val="22"/>
              </w:rPr>
              <w:t>şi</w:t>
            </w:r>
            <w:proofErr w:type="spellEnd"/>
            <w:r w:rsidRPr="001B139E">
              <w:rPr>
                <w:rFonts w:ascii="Calibri" w:hAnsi="Calibri" w:cs="Calibri"/>
                <w:b/>
                <w:bCs/>
                <w:color w:val="000000"/>
                <w:sz w:val="22"/>
                <w:szCs w:val="22"/>
              </w:rPr>
              <w:t xml:space="preserve"> anexele la aceasta nu corespunde exact cu </w:t>
            </w:r>
            <w:proofErr w:type="spellStart"/>
            <w:r w:rsidRPr="001B139E">
              <w:rPr>
                <w:rFonts w:ascii="Calibri" w:hAnsi="Calibri" w:cs="Calibri"/>
                <w:b/>
                <w:bCs/>
                <w:color w:val="000000"/>
                <w:sz w:val="22"/>
                <w:szCs w:val="22"/>
              </w:rPr>
              <w:t>situaţia</w:t>
            </w:r>
            <w:proofErr w:type="spellEnd"/>
            <w:r w:rsidRPr="001B139E">
              <w:rPr>
                <w:rFonts w:ascii="Calibri" w:hAnsi="Calibri" w:cs="Calibri"/>
                <w:b/>
                <w:bCs/>
                <w:color w:val="000000"/>
                <w:sz w:val="22"/>
                <w:szCs w:val="22"/>
              </w:rPr>
              <w:t xml:space="preserve"> de la </w:t>
            </w:r>
            <w:proofErr w:type="spellStart"/>
            <w:r w:rsidRPr="001B139E">
              <w:rPr>
                <w:rFonts w:ascii="Calibri" w:hAnsi="Calibri" w:cs="Calibri"/>
                <w:b/>
                <w:bCs/>
                <w:color w:val="000000"/>
                <w:sz w:val="22"/>
                <w:szCs w:val="22"/>
              </w:rPr>
              <w:t>faţa</w:t>
            </w:r>
            <w:proofErr w:type="spellEnd"/>
            <w:r w:rsidRPr="001B139E">
              <w:rPr>
                <w:rFonts w:ascii="Calibri" w:hAnsi="Calibri" w:cs="Calibri"/>
                <w:b/>
                <w:bCs/>
                <w:color w:val="000000"/>
                <w:sz w:val="22"/>
                <w:szCs w:val="22"/>
              </w:rPr>
              <w:t xml:space="preserve"> locului, proiectul se va depuncta.</w:t>
            </w:r>
          </w:p>
        </w:tc>
        <w:tc>
          <w:tcPr>
            <w:tcW w:w="992" w:type="dxa"/>
            <w:shd w:val="clear" w:color="auto" w:fill="auto"/>
            <w:vAlign w:val="center"/>
          </w:tcPr>
          <w:p w14:paraId="29F82A8C" w14:textId="5B1F03D6" w:rsidR="00E2374E" w:rsidRPr="001B139E" w:rsidRDefault="00E2374E" w:rsidP="00E2374E">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lastRenderedPageBreak/>
              <w:t>4</w:t>
            </w:r>
          </w:p>
        </w:tc>
        <w:tc>
          <w:tcPr>
            <w:tcW w:w="1134" w:type="dxa"/>
            <w:shd w:val="clear" w:color="auto" w:fill="auto"/>
            <w:vAlign w:val="center"/>
          </w:tcPr>
          <w:p w14:paraId="3084FA87" w14:textId="77777777" w:rsidR="00E2374E" w:rsidRPr="001B139E" w:rsidRDefault="00E2374E" w:rsidP="00E2374E">
            <w:pPr>
              <w:spacing w:line="240" w:lineRule="auto"/>
              <w:rPr>
                <w:rFonts w:asciiTheme="minorHAnsi" w:hAnsiTheme="minorHAnsi" w:cstheme="minorHAnsi"/>
                <w:b/>
                <w:bCs/>
                <w:sz w:val="24"/>
                <w:szCs w:val="24"/>
              </w:rPr>
            </w:pPr>
          </w:p>
        </w:tc>
        <w:tc>
          <w:tcPr>
            <w:tcW w:w="1418" w:type="dxa"/>
            <w:shd w:val="clear" w:color="auto" w:fill="auto"/>
            <w:vAlign w:val="center"/>
          </w:tcPr>
          <w:p w14:paraId="788BD353" w14:textId="77777777" w:rsidR="00E2374E" w:rsidRPr="001B139E" w:rsidRDefault="00E2374E" w:rsidP="00E2374E">
            <w:pPr>
              <w:spacing w:line="240" w:lineRule="auto"/>
              <w:rPr>
                <w:rFonts w:asciiTheme="minorHAnsi" w:hAnsiTheme="minorHAnsi" w:cstheme="minorHAnsi"/>
                <w:b/>
                <w:bCs/>
                <w:sz w:val="24"/>
                <w:szCs w:val="24"/>
              </w:rPr>
            </w:pPr>
          </w:p>
        </w:tc>
        <w:tc>
          <w:tcPr>
            <w:tcW w:w="1316" w:type="dxa"/>
            <w:shd w:val="clear" w:color="auto" w:fill="auto"/>
            <w:vAlign w:val="center"/>
          </w:tcPr>
          <w:p w14:paraId="2736FF88" w14:textId="77777777" w:rsidR="00E2374E" w:rsidRPr="001B139E" w:rsidRDefault="00E2374E" w:rsidP="00E2374E">
            <w:pPr>
              <w:spacing w:line="240" w:lineRule="auto"/>
              <w:rPr>
                <w:rFonts w:asciiTheme="minorHAnsi" w:hAnsiTheme="minorHAnsi" w:cstheme="minorHAnsi"/>
                <w:b/>
                <w:bCs/>
                <w:sz w:val="24"/>
                <w:szCs w:val="24"/>
              </w:rPr>
            </w:pPr>
          </w:p>
        </w:tc>
        <w:tc>
          <w:tcPr>
            <w:tcW w:w="992" w:type="dxa"/>
            <w:shd w:val="clear" w:color="auto" w:fill="auto"/>
            <w:vAlign w:val="center"/>
          </w:tcPr>
          <w:p w14:paraId="03F5B8EF" w14:textId="77777777" w:rsidR="00E2374E" w:rsidRPr="001B139E" w:rsidRDefault="00E2374E" w:rsidP="00E2374E">
            <w:pPr>
              <w:spacing w:line="240" w:lineRule="auto"/>
              <w:rPr>
                <w:rFonts w:asciiTheme="minorHAnsi" w:hAnsiTheme="minorHAnsi" w:cstheme="minorHAnsi"/>
                <w:b/>
                <w:bCs/>
                <w:sz w:val="24"/>
                <w:szCs w:val="24"/>
              </w:rPr>
            </w:pPr>
          </w:p>
        </w:tc>
      </w:tr>
      <w:tr w:rsidR="00E2374E" w:rsidRPr="001B139E" w14:paraId="44D172CF" w14:textId="77777777" w:rsidTr="00E86709">
        <w:trPr>
          <w:trHeight w:val="315"/>
        </w:trPr>
        <w:tc>
          <w:tcPr>
            <w:tcW w:w="717" w:type="dxa"/>
            <w:shd w:val="clear" w:color="auto" w:fill="auto"/>
            <w:vAlign w:val="center"/>
          </w:tcPr>
          <w:p w14:paraId="7D20D50C" w14:textId="77777777" w:rsidR="00E2374E" w:rsidRPr="001B139E" w:rsidRDefault="00E2374E" w:rsidP="00E2374E">
            <w:pPr>
              <w:spacing w:line="240" w:lineRule="auto"/>
              <w:rPr>
                <w:rFonts w:asciiTheme="minorHAnsi" w:hAnsiTheme="minorHAnsi" w:cstheme="minorHAnsi"/>
                <w:b/>
                <w:bCs/>
                <w:sz w:val="24"/>
                <w:szCs w:val="24"/>
              </w:rPr>
            </w:pPr>
          </w:p>
        </w:tc>
        <w:tc>
          <w:tcPr>
            <w:tcW w:w="271" w:type="dxa"/>
            <w:shd w:val="clear" w:color="auto" w:fill="auto"/>
            <w:vAlign w:val="center"/>
          </w:tcPr>
          <w:p w14:paraId="6F9A235E" w14:textId="77777777" w:rsidR="00E2374E" w:rsidRPr="001B139E" w:rsidRDefault="00E2374E" w:rsidP="00E2374E">
            <w:pPr>
              <w:spacing w:line="240" w:lineRule="auto"/>
              <w:rPr>
                <w:rFonts w:asciiTheme="minorHAnsi" w:hAnsiTheme="minorHAnsi" w:cstheme="minorHAnsi"/>
                <w:b/>
                <w:bCs/>
                <w:sz w:val="24"/>
                <w:szCs w:val="24"/>
              </w:rPr>
            </w:pPr>
          </w:p>
        </w:tc>
        <w:tc>
          <w:tcPr>
            <w:tcW w:w="425" w:type="dxa"/>
            <w:shd w:val="clear" w:color="auto" w:fill="auto"/>
            <w:vAlign w:val="center"/>
          </w:tcPr>
          <w:p w14:paraId="074BD0A7" w14:textId="404DF712"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d.</w:t>
            </w:r>
          </w:p>
        </w:tc>
        <w:tc>
          <w:tcPr>
            <w:tcW w:w="7796" w:type="dxa"/>
            <w:gridSpan w:val="2"/>
            <w:shd w:val="clear" w:color="auto" w:fill="auto"/>
            <w:vAlign w:val="center"/>
          </w:tcPr>
          <w:p w14:paraId="029041C1" w14:textId="7DC615A9" w:rsidR="00E2374E" w:rsidRPr="001B139E" w:rsidRDefault="00E2374E" w:rsidP="0079639F">
            <w:pPr>
              <w:spacing w:line="240" w:lineRule="auto"/>
              <w:jc w:val="both"/>
              <w:rPr>
                <w:rFonts w:asciiTheme="minorHAnsi" w:hAnsiTheme="minorHAnsi" w:cstheme="minorHAnsi"/>
                <w:b/>
                <w:bCs/>
                <w:sz w:val="24"/>
                <w:szCs w:val="24"/>
              </w:rPr>
            </w:pPr>
            <w:r w:rsidRPr="001B139E">
              <w:rPr>
                <w:rFonts w:ascii="Calibri" w:hAnsi="Calibri" w:cs="Calibri"/>
                <w:color w:val="000000"/>
                <w:sz w:val="22"/>
                <w:szCs w:val="22"/>
              </w:rPr>
              <w:t xml:space="preserve">d. Devizul general </w:t>
            </w:r>
            <w:proofErr w:type="spellStart"/>
            <w:r w:rsidRPr="001B139E">
              <w:rPr>
                <w:rFonts w:ascii="Calibri" w:hAnsi="Calibri" w:cs="Calibri"/>
                <w:color w:val="000000"/>
                <w:sz w:val="22"/>
                <w:szCs w:val="22"/>
              </w:rPr>
              <w:t>şi</w:t>
            </w:r>
            <w:proofErr w:type="spellEnd"/>
            <w:r w:rsidRPr="001B139E">
              <w:rPr>
                <w:rFonts w:ascii="Calibri" w:hAnsi="Calibri" w:cs="Calibri"/>
                <w:color w:val="000000"/>
                <w:sz w:val="22"/>
                <w:szCs w:val="22"/>
              </w:rPr>
              <w:t xml:space="preserve"> devizele pe obiect sunt clare, complete, realiste </w:t>
            </w:r>
            <w:proofErr w:type="spellStart"/>
            <w:r w:rsidRPr="001B139E">
              <w:rPr>
                <w:rFonts w:ascii="Calibri" w:hAnsi="Calibri" w:cs="Calibri"/>
                <w:color w:val="000000"/>
                <w:sz w:val="22"/>
                <w:szCs w:val="22"/>
              </w:rPr>
              <w:t>şi</w:t>
            </w:r>
            <w:proofErr w:type="spellEnd"/>
            <w:r w:rsidRPr="001B139E">
              <w:rPr>
                <w:rFonts w:ascii="Calibri" w:hAnsi="Calibri" w:cs="Calibri"/>
                <w:color w:val="000000"/>
                <w:sz w:val="22"/>
                <w:szCs w:val="22"/>
              </w:rPr>
              <w:t xml:space="preserve"> strâns corelate între ele </w:t>
            </w:r>
            <w:proofErr w:type="spellStart"/>
            <w:r w:rsidRPr="001B139E">
              <w:rPr>
                <w:rFonts w:ascii="Calibri" w:hAnsi="Calibri" w:cs="Calibri"/>
                <w:color w:val="000000"/>
                <w:sz w:val="22"/>
                <w:szCs w:val="22"/>
              </w:rPr>
              <w:t>şi</w:t>
            </w:r>
            <w:proofErr w:type="spellEnd"/>
            <w:r w:rsidRPr="001B139E">
              <w:rPr>
                <w:rFonts w:ascii="Calibri" w:hAnsi="Calibri" w:cs="Calibri"/>
                <w:color w:val="000000"/>
                <w:sz w:val="22"/>
                <w:szCs w:val="22"/>
              </w:rPr>
              <w:t xml:space="preserve"> cu piesele desenate</w:t>
            </w:r>
          </w:p>
        </w:tc>
        <w:tc>
          <w:tcPr>
            <w:tcW w:w="992" w:type="dxa"/>
            <w:shd w:val="clear" w:color="auto" w:fill="auto"/>
            <w:vAlign w:val="center"/>
          </w:tcPr>
          <w:p w14:paraId="73374D98" w14:textId="4FE31490" w:rsidR="00E2374E" w:rsidRPr="001B139E" w:rsidRDefault="00E2374E" w:rsidP="00E2374E">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3</w:t>
            </w:r>
          </w:p>
        </w:tc>
        <w:tc>
          <w:tcPr>
            <w:tcW w:w="1134" w:type="dxa"/>
            <w:shd w:val="clear" w:color="auto" w:fill="auto"/>
            <w:vAlign w:val="center"/>
          </w:tcPr>
          <w:p w14:paraId="2BA8C12D" w14:textId="77777777" w:rsidR="00E2374E" w:rsidRPr="001B139E" w:rsidRDefault="00E2374E" w:rsidP="00E2374E">
            <w:pPr>
              <w:spacing w:line="240" w:lineRule="auto"/>
              <w:rPr>
                <w:rFonts w:asciiTheme="minorHAnsi" w:hAnsiTheme="minorHAnsi" w:cstheme="minorHAnsi"/>
                <w:b/>
                <w:bCs/>
                <w:sz w:val="24"/>
                <w:szCs w:val="24"/>
              </w:rPr>
            </w:pPr>
          </w:p>
        </w:tc>
        <w:tc>
          <w:tcPr>
            <w:tcW w:w="1418" w:type="dxa"/>
            <w:shd w:val="clear" w:color="auto" w:fill="auto"/>
            <w:vAlign w:val="center"/>
          </w:tcPr>
          <w:p w14:paraId="0407969F" w14:textId="77777777" w:rsidR="00E2374E" w:rsidRPr="001B139E" w:rsidRDefault="00E2374E" w:rsidP="00E2374E">
            <w:pPr>
              <w:spacing w:line="240" w:lineRule="auto"/>
              <w:rPr>
                <w:rFonts w:asciiTheme="minorHAnsi" w:hAnsiTheme="minorHAnsi" w:cstheme="minorHAnsi"/>
                <w:b/>
                <w:bCs/>
                <w:sz w:val="24"/>
                <w:szCs w:val="24"/>
              </w:rPr>
            </w:pPr>
          </w:p>
        </w:tc>
        <w:tc>
          <w:tcPr>
            <w:tcW w:w="1316" w:type="dxa"/>
            <w:shd w:val="clear" w:color="auto" w:fill="auto"/>
            <w:vAlign w:val="center"/>
          </w:tcPr>
          <w:p w14:paraId="3229F8E0" w14:textId="77777777" w:rsidR="00E2374E" w:rsidRPr="001B139E" w:rsidRDefault="00E2374E" w:rsidP="00E2374E">
            <w:pPr>
              <w:spacing w:line="240" w:lineRule="auto"/>
              <w:rPr>
                <w:rFonts w:asciiTheme="minorHAnsi" w:hAnsiTheme="minorHAnsi" w:cstheme="minorHAnsi"/>
                <w:b/>
                <w:bCs/>
                <w:sz w:val="24"/>
                <w:szCs w:val="24"/>
              </w:rPr>
            </w:pPr>
          </w:p>
        </w:tc>
        <w:tc>
          <w:tcPr>
            <w:tcW w:w="992" w:type="dxa"/>
            <w:shd w:val="clear" w:color="auto" w:fill="auto"/>
            <w:vAlign w:val="center"/>
          </w:tcPr>
          <w:p w14:paraId="0F3D7C2D" w14:textId="77777777" w:rsidR="00E2374E" w:rsidRPr="001B139E" w:rsidRDefault="00E2374E" w:rsidP="00E2374E">
            <w:pPr>
              <w:spacing w:line="240" w:lineRule="auto"/>
              <w:rPr>
                <w:rFonts w:asciiTheme="minorHAnsi" w:hAnsiTheme="minorHAnsi" w:cstheme="minorHAnsi"/>
                <w:b/>
                <w:bCs/>
                <w:sz w:val="24"/>
                <w:szCs w:val="24"/>
              </w:rPr>
            </w:pPr>
          </w:p>
        </w:tc>
      </w:tr>
      <w:tr w:rsidR="00E2374E" w:rsidRPr="001B139E" w14:paraId="2A3AB33A" w14:textId="77777777" w:rsidTr="00E86709">
        <w:trPr>
          <w:trHeight w:val="315"/>
        </w:trPr>
        <w:tc>
          <w:tcPr>
            <w:tcW w:w="717" w:type="dxa"/>
            <w:shd w:val="clear" w:color="auto" w:fill="auto"/>
            <w:vAlign w:val="center"/>
          </w:tcPr>
          <w:p w14:paraId="6DAA1DC5" w14:textId="77777777" w:rsidR="00E2374E" w:rsidRPr="001B139E" w:rsidRDefault="00E2374E" w:rsidP="00E2374E">
            <w:pPr>
              <w:spacing w:line="240" w:lineRule="auto"/>
              <w:rPr>
                <w:rFonts w:asciiTheme="minorHAnsi" w:hAnsiTheme="minorHAnsi" w:cstheme="minorHAnsi"/>
                <w:b/>
                <w:bCs/>
                <w:sz w:val="24"/>
                <w:szCs w:val="24"/>
              </w:rPr>
            </w:pPr>
          </w:p>
        </w:tc>
        <w:tc>
          <w:tcPr>
            <w:tcW w:w="271" w:type="dxa"/>
            <w:shd w:val="clear" w:color="auto" w:fill="auto"/>
            <w:vAlign w:val="center"/>
          </w:tcPr>
          <w:p w14:paraId="32450926" w14:textId="77777777" w:rsidR="00E2374E" w:rsidRPr="001B139E" w:rsidRDefault="00E2374E" w:rsidP="00E2374E">
            <w:pPr>
              <w:spacing w:line="240" w:lineRule="auto"/>
              <w:rPr>
                <w:rFonts w:asciiTheme="minorHAnsi" w:hAnsiTheme="minorHAnsi" w:cstheme="minorHAnsi"/>
                <w:b/>
                <w:bCs/>
                <w:sz w:val="24"/>
                <w:szCs w:val="24"/>
              </w:rPr>
            </w:pPr>
          </w:p>
        </w:tc>
        <w:tc>
          <w:tcPr>
            <w:tcW w:w="425" w:type="dxa"/>
            <w:shd w:val="clear" w:color="auto" w:fill="auto"/>
            <w:vAlign w:val="center"/>
          </w:tcPr>
          <w:p w14:paraId="1D7CD6F1" w14:textId="15AAB3F0"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e.</w:t>
            </w:r>
          </w:p>
        </w:tc>
        <w:tc>
          <w:tcPr>
            <w:tcW w:w="7796" w:type="dxa"/>
            <w:gridSpan w:val="2"/>
            <w:shd w:val="clear" w:color="auto" w:fill="auto"/>
            <w:vAlign w:val="center"/>
          </w:tcPr>
          <w:p w14:paraId="594E90C0" w14:textId="3339F712" w:rsidR="00E2374E" w:rsidRPr="001B139E" w:rsidRDefault="00E2374E" w:rsidP="0079639F">
            <w:pPr>
              <w:spacing w:line="240" w:lineRule="auto"/>
              <w:jc w:val="both"/>
              <w:rPr>
                <w:rFonts w:asciiTheme="minorHAnsi" w:hAnsiTheme="minorHAnsi" w:cstheme="minorHAnsi"/>
                <w:b/>
                <w:bCs/>
                <w:sz w:val="24"/>
                <w:szCs w:val="24"/>
              </w:rPr>
            </w:pPr>
            <w:r w:rsidRPr="001B139E">
              <w:rPr>
                <w:rFonts w:ascii="Calibri" w:hAnsi="Calibri" w:cs="Calibri"/>
                <w:sz w:val="22"/>
                <w:szCs w:val="22"/>
              </w:rPr>
              <w:t>(după caz) În cadrul Planului de reutilizare este justificată necesitatea reconversiei și refuncționalizării, utilitatea activităților ce se vor desfășura, descrierea investiției și (dacă este cazul) descrierea infrastructurii propusă a se realiza în perioada de durabilitate (pentru proiectele ce conțin activități de tip B)</w:t>
            </w:r>
          </w:p>
        </w:tc>
        <w:tc>
          <w:tcPr>
            <w:tcW w:w="992" w:type="dxa"/>
            <w:shd w:val="clear" w:color="auto" w:fill="auto"/>
            <w:vAlign w:val="center"/>
          </w:tcPr>
          <w:p w14:paraId="3613EE3E" w14:textId="5598C0C3" w:rsidR="00E2374E" w:rsidRPr="001B139E" w:rsidRDefault="00E2374E" w:rsidP="00E2374E">
            <w:pPr>
              <w:spacing w:line="240" w:lineRule="auto"/>
              <w:jc w:val="center"/>
              <w:rPr>
                <w:rFonts w:asciiTheme="minorHAnsi" w:hAnsiTheme="minorHAnsi" w:cstheme="minorHAnsi"/>
                <w:b/>
                <w:bCs/>
                <w:sz w:val="24"/>
                <w:szCs w:val="24"/>
              </w:rPr>
            </w:pPr>
            <w:r>
              <w:rPr>
                <w:rFonts w:asciiTheme="minorHAnsi" w:hAnsiTheme="minorHAnsi" w:cstheme="minorHAnsi"/>
                <w:b/>
                <w:bCs/>
                <w:sz w:val="24"/>
                <w:szCs w:val="24"/>
              </w:rPr>
              <w:t>5</w:t>
            </w:r>
          </w:p>
        </w:tc>
        <w:tc>
          <w:tcPr>
            <w:tcW w:w="1134" w:type="dxa"/>
            <w:shd w:val="clear" w:color="auto" w:fill="auto"/>
            <w:vAlign w:val="center"/>
          </w:tcPr>
          <w:p w14:paraId="35A787DB" w14:textId="77777777" w:rsidR="00E2374E" w:rsidRPr="001B139E" w:rsidRDefault="00E2374E" w:rsidP="00E2374E">
            <w:pPr>
              <w:spacing w:line="240" w:lineRule="auto"/>
              <w:rPr>
                <w:rFonts w:asciiTheme="minorHAnsi" w:hAnsiTheme="minorHAnsi" w:cstheme="minorHAnsi"/>
                <w:b/>
                <w:bCs/>
                <w:sz w:val="24"/>
                <w:szCs w:val="24"/>
              </w:rPr>
            </w:pPr>
          </w:p>
        </w:tc>
        <w:tc>
          <w:tcPr>
            <w:tcW w:w="1418" w:type="dxa"/>
            <w:shd w:val="clear" w:color="auto" w:fill="auto"/>
            <w:vAlign w:val="center"/>
          </w:tcPr>
          <w:p w14:paraId="7713B366" w14:textId="77777777" w:rsidR="00E2374E" w:rsidRPr="001B139E" w:rsidRDefault="00E2374E" w:rsidP="00E2374E">
            <w:pPr>
              <w:spacing w:line="240" w:lineRule="auto"/>
              <w:rPr>
                <w:rFonts w:asciiTheme="minorHAnsi" w:hAnsiTheme="minorHAnsi" w:cstheme="minorHAnsi"/>
                <w:b/>
                <w:bCs/>
                <w:sz w:val="24"/>
                <w:szCs w:val="24"/>
              </w:rPr>
            </w:pPr>
          </w:p>
        </w:tc>
        <w:tc>
          <w:tcPr>
            <w:tcW w:w="1316" w:type="dxa"/>
            <w:shd w:val="clear" w:color="auto" w:fill="auto"/>
            <w:vAlign w:val="center"/>
          </w:tcPr>
          <w:p w14:paraId="49D63DE6" w14:textId="77777777" w:rsidR="00E2374E" w:rsidRPr="001B139E" w:rsidRDefault="00E2374E" w:rsidP="00E2374E">
            <w:pPr>
              <w:spacing w:line="240" w:lineRule="auto"/>
              <w:rPr>
                <w:rFonts w:asciiTheme="minorHAnsi" w:hAnsiTheme="minorHAnsi" w:cstheme="minorHAnsi"/>
                <w:b/>
                <w:bCs/>
                <w:sz w:val="24"/>
                <w:szCs w:val="24"/>
              </w:rPr>
            </w:pPr>
          </w:p>
        </w:tc>
        <w:tc>
          <w:tcPr>
            <w:tcW w:w="992" w:type="dxa"/>
            <w:shd w:val="clear" w:color="auto" w:fill="auto"/>
            <w:vAlign w:val="center"/>
          </w:tcPr>
          <w:p w14:paraId="3B11857C" w14:textId="77777777" w:rsidR="00E2374E" w:rsidRPr="001B139E" w:rsidRDefault="00E2374E" w:rsidP="00E2374E">
            <w:pPr>
              <w:spacing w:line="240" w:lineRule="auto"/>
              <w:rPr>
                <w:rFonts w:asciiTheme="minorHAnsi" w:hAnsiTheme="minorHAnsi" w:cstheme="minorHAnsi"/>
                <w:b/>
                <w:bCs/>
                <w:sz w:val="24"/>
                <w:szCs w:val="24"/>
              </w:rPr>
            </w:pPr>
          </w:p>
        </w:tc>
      </w:tr>
      <w:tr w:rsidR="00E2374E" w:rsidRPr="001B139E" w14:paraId="38391904" w14:textId="77777777" w:rsidTr="00E86709">
        <w:trPr>
          <w:trHeight w:val="315"/>
        </w:trPr>
        <w:tc>
          <w:tcPr>
            <w:tcW w:w="717" w:type="dxa"/>
            <w:shd w:val="clear" w:color="auto" w:fill="auto"/>
            <w:vAlign w:val="center"/>
          </w:tcPr>
          <w:p w14:paraId="45C2B5E7" w14:textId="77777777" w:rsidR="00E2374E" w:rsidRPr="001B139E" w:rsidRDefault="00E2374E" w:rsidP="00E2374E">
            <w:pPr>
              <w:spacing w:line="240" w:lineRule="auto"/>
              <w:rPr>
                <w:rFonts w:asciiTheme="minorHAnsi" w:hAnsiTheme="minorHAnsi" w:cstheme="minorHAnsi"/>
                <w:b/>
                <w:bCs/>
                <w:sz w:val="24"/>
                <w:szCs w:val="24"/>
              </w:rPr>
            </w:pPr>
          </w:p>
        </w:tc>
        <w:tc>
          <w:tcPr>
            <w:tcW w:w="271" w:type="dxa"/>
            <w:shd w:val="clear" w:color="auto" w:fill="auto"/>
            <w:vAlign w:val="center"/>
          </w:tcPr>
          <w:p w14:paraId="59C9498A" w14:textId="77777777" w:rsidR="00E2374E" w:rsidRPr="001B139E" w:rsidRDefault="00E2374E" w:rsidP="00E2374E">
            <w:pPr>
              <w:spacing w:line="240" w:lineRule="auto"/>
              <w:rPr>
                <w:rFonts w:asciiTheme="minorHAnsi" w:hAnsiTheme="minorHAnsi" w:cstheme="minorHAnsi"/>
                <w:b/>
                <w:bCs/>
                <w:sz w:val="24"/>
                <w:szCs w:val="24"/>
              </w:rPr>
            </w:pPr>
          </w:p>
        </w:tc>
        <w:tc>
          <w:tcPr>
            <w:tcW w:w="425" w:type="dxa"/>
            <w:shd w:val="clear" w:color="auto" w:fill="auto"/>
            <w:vAlign w:val="center"/>
          </w:tcPr>
          <w:p w14:paraId="1A171F2F" w14:textId="77777777" w:rsidR="00E2374E" w:rsidRPr="001B139E" w:rsidRDefault="00E2374E" w:rsidP="00E2374E">
            <w:pPr>
              <w:spacing w:line="240" w:lineRule="auto"/>
              <w:rPr>
                <w:rFonts w:asciiTheme="minorHAnsi" w:hAnsiTheme="minorHAnsi" w:cstheme="minorHAnsi"/>
                <w:b/>
                <w:bCs/>
                <w:sz w:val="24"/>
                <w:szCs w:val="24"/>
              </w:rPr>
            </w:pPr>
          </w:p>
        </w:tc>
        <w:tc>
          <w:tcPr>
            <w:tcW w:w="7796" w:type="dxa"/>
            <w:gridSpan w:val="2"/>
            <w:shd w:val="clear" w:color="auto" w:fill="auto"/>
            <w:vAlign w:val="center"/>
          </w:tcPr>
          <w:p w14:paraId="0413FEB5" w14:textId="4B79558A" w:rsidR="00E2374E" w:rsidRPr="001B139E" w:rsidRDefault="00E2374E" w:rsidP="0079639F">
            <w:pPr>
              <w:spacing w:line="240" w:lineRule="auto"/>
              <w:jc w:val="both"/>
              <w:rPr>
                <w:rFonts w:ascii="Calibri" w:hAnsi="Calibri" w:cs="Calibri"/>
                <w:i/>
                <w:iCs/>
                <w:color w:val="000000"/>
                <w:sz w:val="22"/>
                <w:szCs w:val="22"/>
              </w:rPr>
            </w:pPr>
            <w:r w:rsidRPr="001B139E">
              <w:rPr>
                <w:rFonts w:ascii="Calibri" w:hAnsi="Calibri" w:cs="Calibri"/>
                <w:i/>
                <w:iCs/>
                <w:color w:val="000000"/>
                <w:sz w:val="22"/>
                <w:szCs w:val="22"/>
              </w:rPr>
              <w:t>*Punctajul este cumulativ pentru fiecare ipoteză în parte</w:t>
            </w:r>
          </w:p>
        </w:tc>
        <w:tc>
          <w:tcPr>
            <w:tcW w:w="992" w:type="dxa"/>
            <w:shd w:val="clear" w:color="auto" w:fill="auto"/>
            <w:vAlign w:val="center"/>
          </w:tcPr>
          <w:p w14:paraId="0E1F14D0" w14:textId="77777777" w:rsidR="00E2374E" w:rsidRPr="001B139E" w:rsidRDefault="00E2374E" w:rsidP="00E2374E">
            <w:pPr>
              <w:spacing w:line="240" w:lineRule="auto"/>
              <w:jc w:val="center"/>
              <w:rPr>
                <w:rFonts w:asciiTheme="minorHAnsi" w:hAnsiTheme="minorHAnsi" w:cstheme="minorHAnsi"/>
                <w:b/>
                <w:bCs/>
                <w:sz w:val="24"/>
                <w:szCs w:val="24"/>
              </w:rPr>
            </w:pPr>
          </w:p>
        </w:tc>
        <w:tc>
          <w:tcPr>
            <w:tcW w:w="1134" w:type="dxa"/>
            <w:shd w:val="clear" w:color="auto" w:fill="auto"/>
            <w:vAlign w:val="center"/>
          </w:tcPr>
          <w:p w14:paraId="596E25BC" w14:textId="77777777" w:rsidR="00E2374E" w:rsidRPr="001B139E" w:rsidRDefault="00E2374E" w:rsidP="00E2374E">
            <w:pPr>
              <w:spacing w:line="240" w:lineRule="auto"/>
              <w:rPr>
                <w:rFonts w:asciiTheme="minorHAnsi" w:hAnsiTheme="minorHAnsi" w:cstheme="minorHAnsi"/>
                <w:b/>
                <w:bCs/>
                <w:sz w:val="24"/>
                <w:szCs w:val="24"/>
              </w:rPr>
            </w:pPr>
          </w:p>
        </w:tc>
        <w:tc>
          <w:tcPr>
            <w:tcW w:w="1418" w:type="dxa"/>
            <w:shd w:val="clear" w:color="auto" w:fill="auto"/>
            <w:vAlign w:val="center"/>
          </w:tcPr>
          <w:p w14:paraId="71AA83A5" w14:textId="77777777" w:rsidR="00E2374E" w:rsidRPr="001B139E" w:rsidRDefault="00E2374E" w:rsidP="00E2374E">
            <w:pPr>
              <w:spacing w:line="240" w:lineRule="auto"/>
              <w:rPr>
                <w:rFonts w:asciiTheme="minorHAnsi" w:hAnsiTheme="minorHAnsi" w:cstheme="minorHAnsi"/>
                <w:b/>
                <w:bCs/>
                <w:sz w:val="24"/>
                <w:szCs w:val="24"/>
              </w:rPr>
            </w:pPr>
          </w:p>
        </w:tc>
        <w:tc>
          <w:tcPr>
            <w:tcW w:w="1316" w:type="dxa"/>
            <w:shd w:val="clear" w:color="auto" w:fill="auto"/>
            <w:vAlign w:val="center"/>
          </w:tcPr>
          <w:p w14:paraId="358955CA" w14:textId="77777777" w:rsidR="00E2374E" w:rsidRPr="001B139E" w:rsidRDefault="00E2374E" w:rsidP="00E2374E">
            <w:pPr>
              <w:spacing w:line="240" w:lineRule="auto"/>
              <w:rPr>
                <w:rFonts w:asciiTheme="minorHAnsi" w:hAnsiTheme="minorHAnsi" w:cstheme="minorHAnsi"/>
                <w:b/>
                <w:bCs/>
                <w:sz w:val="24"/>
                <w:szCs w:val="24"/>
              </w:rPr>
            </w:pPr>
          </w:p>
        </w:tc>
        <w:tc>
          <w:tcPr>
            <w:tcW w:w="992" w:type="dxa"/>
            <w:shd w:val="clear" w:color="auto" w:fill="auto"/>
            <w:vAlign w:val="center"/>
          </w:tcPr>
          <w:p w14:paraId="70AD022B" w14:textId="77777777" w:rsidR="00E2374E" w:rsidRPr="001B139E" w:rsidRDefault="00E2374E" w:rsidP="00E2374E">
            <w:pPr>
              <w:spacing w:line="240" w:lineRule="auto"/>
              <w:rPr>
                <w:rFonts w:asciiTheme="minorHAnsi" w:hAnsiTheme="minorHAnsi" w:cstheme="minorHAnsi"/>
                <w:b/>
                <w:bCs/>
                <w:sz w:val="24"/>
                <w:szCs w:val="24"/>
              </w:rPr>
            </w:pPr>
          </w:p>
        </w:tc>
      </w:tr>
      <w:tr w:rsidR="00E2374E" w:rsidRPr="001B139E" w14:paraId="10045684" w14:textId="77777777" w:rsidTr="00E86709">
        <w:trPr>
          <w:trHeight w:val="795"/>
        </w:trPr>
        <w:tc>
          <w:tcPr>
            <w:tcW w:w="717" w:type="dxa"/>
            <w:shd w:val="clear" w:color="000000" w:fill="D9D9D9"/>
            <w:vAlign w:val="center"/>
            <w:hideMark/>
          </w:tcPr>
          <w:p w14:paraId="57F84ED0" w14:textId="64F6790E"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2.1b</w:t>
            </w:r>
          </w:p>
        </w:tc>
        <w:tc>
          <w:tcPr>
            <w:tcW w:w="8492" w:type="dxa"/>
            <w:gridSpan w:val="4"/>
            <w:shd w:val="clear" w:color="000000" w:fill="D9D9D9"/>
            <w:vAlign w:val="center"/>
            <w:hideMark/>
          </w:tcPr>
          <w:p w14:paraId="6BF45C99" w14:textId="77777777" w:rsidR="00E2374E" w:rsidRPr="001B139E" w:rsidRDefault="00E2374E" w:rsidP="0079639F">
            <w:pPr>
              <w:spacing w:line="240" w:lineRule="auto"/>
              <w:jc w:val="both"/>
              <w:rPr>
                <w:rFonts w:asciiTheme="minorHAnsi" w:hAnsiTheme="minorHAnsi" w:cstheme="minorHAnsi"/>
                <w:b/>
                <w:bCs/>
                <w:sz w:val="24"/>
                <w:szCs w:val="24"/>
              </w:rPr>
            </w:pPr>
            <w:r w:rsidRPr="001B139E">
              <w:rPr>
                <w:rFonts w:asciiTheme="minorHAnsi" w:hAnsiTheme="minorHAnsi" w:cstheme="minorHAnsi"/>
                <w:b/>
                <w:bCs/>
                <w:sz w:val="24"/>
                <w:szCs w:val="24"/>
              </w:rPr>
              <w:t>Calitatea/coerența documentației tehnico-economice - faza PT</w:t>
            </w:r>
            <w:r w:rsidRPr="001B139E">
              <w:rPr>
                <w:rFonts w:asciiTheme="minorHAnsi" w:hAnsiTheme="minorHAnsi" w:cstheme="minorHAnsi"/>
                <w:b/>
                <w:bCs/>
                <w:sz w:val="24"/>
                <w:szCs w:val="24"/>
              </w:rPr>
              <w:br/>
            </w:r>
            <w:r w:rsidRPr="001B139E">
              <w:rPr>
                <w:rFonts w:asciiTheme="minorHAnsi" w:hAnsiTheme="minorHAnsi" w:cstheme="minorHAnsi"/>
                <w:sz w:val="24"/>
                <w:szCs w:val="24"/>
              </w:rPr>
              <w:t xml:space="preserve"> (punctajul este cumulativ)(*)</w:t>
            </w:r>
          </w:p>
        </w:tc>
        <w:tc>
          <w:tcPr>
            <w:tcW w:w="992" w:type="dxa"/>
            <w:shd w:val="clear" w:color="BFBFBF" w:fill="D9D9D9"/>
            <w:vAlign w:val="center"/>
            <w:hideMark/>
          </w:tcPr>
          <w:p w14:paraId="18914E06" w14:textId="77777777" w:rsidR="00E2374E" w:rsidRPr="001B139E" w:rsidRDefault="00E2374E" w:rsidP="00E2374E">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20</w:t>
            </w:r>
          </w:p>
        </w:tc>
        <w:tc>
          <w:tcPr>
            <w:tcW w:w="1134" w:type="dxa"/>
            <w:shd w:val="clear" w:color="A5A5A5" w:fill="D9D9D9"/>
            <w:vAlign w:val="center"/>
            <w:hideMark/>
          </w:tcPr>
          <w:p w14:paraId="196AFA26"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A5A5A5" w:fill="D9D9D9"/>
            <w:vAlign w:val="center"/>
            <w:hideMark/>
          </w:tcPr>
          <w:p w14:paraId="380B3F99"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A5A5A5" w:fill="D9D9D9"/>
            <w:vAlign w:val="center"/>
            <w:hideMark/>
          </w:tcPr>
          <w:p w14:paraId="2293A87A"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A5A5A5" w:fill="D9D9D9"/>
            <w:vAlign w:val="center"/>
            <w:hideMark/>
          </w:tcPr>
          <w:p w14:paraId="15B30646"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E2374E" w:rsidRPr="001B139E" w14:paraId="1FCD7F4F" w14:textId="77777777" w:rsidTr="00EC0246">
        <w:trPr>
          <w:trHeight w:val="558"/>
        </w:trPr>
        <w:tc>
          <w:tcPr>
            <w:tcW w:w="717" w:type="dxa"/>
            <w:shd w:val="clear" w:color="auto" w:fill="auto"/>
            <w:vAlign w:val="center"/>
            <w:hideMark/>
          </w:tcPr>
          <w:p w14:paraId="1177CA71"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3B9E0547"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383D3F6C" w14:textId="77777777" w:rsidR="00E2374E" w:rsidRPr="001B139E" w:rsidRDefault="00E2374E" w:rsidP="0079639F">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12E37EEC" w14:textId="59D08B53" w:rsidR="00EC0246" w:rsidRDefault="00E402BC" w:rsidP="00C617D4">
            <w:pPr>
              <w:jc w:val="both"/>
              <w:rPr>
                <w:rFonts w:ascii="Calibri" w:hAnsi="Calibri" w:cs="Calibri"/>
                <w:sz w:val="22"/>
                <w:szCs w:val="22"/>
              </w:rPr>
            </w:pPr>
            <w:r w:rsidRPr="00EC0246">
              <w:rPr>
                <w:rFonts w:ascii="Calibri" w:hAnsi="Calibri" w:cs="Calibri"/>
                <w:sz w:val="22"/>
                <w:szCs w:val="22"/>
              </w:rPr>
              <w:t xml:space="preserve">Aspectele calitative ale proiectului tehnic sunt fundamentate, corecte </w:t>
            </w:r>
            <w:proofErr w:type="spellStart"/>
            <w:r w:rsidRPr="00EC0246">
              <w:rPr>
                <w:rFonts w:ascii="Calibri" w:hAnsi="Calibri" w:cs="Calibri"/>
                <w:sz w:val="22"/>
                <w:szCs w:val="22"/>
              </w:rPr>
              <w:t>şi</w:t>
            </w:r>
            <w:proofErr w:type="spellEnd"/>
            <w:r w:rsidRPr="00EC0246">
              <w:rPr>
                <w:rFonts w:ascii="Calibri" w:hAnsi="Calibri" w:cs="Calibri"/>
                <w:sz w:val="22"/>
                <w:szCs w:val="22"/>
              </w:rPr>
              <w:t xml:space="preserve"> justificate. Proiectul tehnic preia soluția tehnică recomandată prin SF/DALI. </w:t>
            </w:r>
            <w:r w:rsidR="00EC0246" w:rsidRPr="00EC0246">
              <w:rPr>
                <w:rFonts w:ascii="Calibri" w:hAnsi="Calibri" w:cs="Calibri"/>
                <w:sz w:val="22"/>
                <w:szCs w:val="22"/>
              </w:rPr>
              <w:t>Soluția</w:t>
            </w:r>
            <w:r w:rsidRPr="00EC0246">
              <w:rPr>
                <w:rFonts w:ascii="Calibri" w:hAnsi="Calibri" w:cs="Calibri"/>
                <w:sz w:val="22"/>
                <w:szCs w:val="22"/>
              </w:rPr>
              <w:t xml:space="preserve"> tehnică propusă prin proiect răspunde în totalitate scopului/ obiectivelor acestora. Memoriile tehnice pe specialități sunt corelate cu Memoriul Tehnic General. </w:t>
            </w:r>
            <w:r w:rsidR="00EC0246" w:rsidRPr="00EC0246">
              <w:rPr>
                <w:rFonts w:ascii="Calibri" w:hAnsi="Calibri" w:cs="Calibri"/>
                <w:sz w:val="22"/>
                <w:szCs w:val="22"/>
              </w:rPr>
              <w:t>Eșalonarea</w:t>
            </w:r>
            <w:r w:rsidRPr="00EC0246">
              <w:rPr>
                <w:rFonts w:ascii="Calibri" w:hAnsi="Calibri" w:cs="Calibri"/>
                <w:sz w:val="22"/>
                <w:szCs w:val="22"/>
              </w:rPr>
              <w:t xml:space="preserve"> costurilor este corelată cu graficul de realizare a </w:t>
            </w:r>
            <w:r w:rsidR="00EC0246" w:rsidRPr="00EC0246">
              <w:rPr>
                <w:rFonts w:ascii="Calibri" w:hAnsi="Calibri" w:cs="Calibri"/>
                <w:sz w:val="22"/>
                <w:szCs w:val="22"/>
              </w:rPr>
              <w:t>investiției</w:t>
            </w:r>
            <w:r w:rsidRPr="00EC0246">
              <w:rPr>
                <w:rFonts w:ascii="Calibri" w:hAnsi="Calibri" w:cs="Calibri"/>
                <w:sz w:val="22"/>
                <w:szCs w:val="22"/>
              </w:rPr>
              <w:t xml:space="preserve">. Graficul de realizare a investiției este corelat cu calendarul activităților din cadrul cererii de finanțare.  Descrierea </w:t>
            </w:r>
            <w:r w:rsidR="00EC0246" w:rsidRPr="00EC0246">
              <w:rPr>
                <w:rFonts w:ascii="Calibri" w:hAnsi="Calibri" w:cs="Calibri"/>
                <w:sz w:val="22"/>
                <w:szCs w:val="22"/>
              </w:rPr>
              <w:t>investiției</w:t>
            </w:r>
            <w:r w:rsidR="00574D71">
              <w:rPr>
                <w:rFonts w:ascii="Calibri" w:hAnsi="Calibri" w:cs="Calibri"/>
                <w:sz w:val="22"/>
                <w:szCs w:val="22"/>
              </w:rPr>
              <w:t xml:space="preserve"> din PT</w:t>
            </w:r>
            <w:bookmarkStart w:id="0" w:name="_GoBack"/>
            <w:bookmarkEnd w:id="0"/>
            <w:r w:rsidRPr="00EC0246">
              <w:rPr>
                <w:rFonts w:ascii="Calibri" w:hAnsi="Calibri" w:cs="Calibri"/>
                <w:sz w:val="22"/>
                <w:szCs w:val="22"/>
              </w:rPr>
              <w:t xml:space="preserve"> corespunde cu descrierile din formularul cererii de </w:t>
            </w:r>
            <w:r w:rsidR="00EC0246" w:rsidRPr="00EC0246">
              <w:rPr>
                <w:rFonts w:ascii="Calibri" w:hAnsi="Calibri" w:cs="Calibri"/>
                <w:sz w:val="22"/>
                <w:szCs w:val="22"/>
              </w:rPr>
              <w:t>finanțare</w:t>
            </w:r>
            <w:r w:rsidRPr="00EC0246">
              <w:rPr>
                <w:rFonts w:ascii="Calibri" w:hAnsi="Calibri" w:cs="Calibri"/>
                <w:sz w:val="22"/>
                <w:szCs w:val="22"/>
              </w:rPr>
              <w:t xml:space="preserve"> </w:t>
            </w:r>
            <w:proofErr w:type="spellStart"/>
            <w:r w:rsidRPr="00EC0246">
              <w:rPr>
                <w:rFonts w:ascii="Calibri" w:hAnsi="Calibri" w:cs="Calibri"/>
                <w:sz w:val="22"/>
                <w:szCs w:val="22"/>
              </w:rPr>
              <w:t>şi</w:t>
            </w:r>
            <w:proofErr w:type="spellEnd"/>
            <w:r w:rsidRPr="00EC0246">
              <w:rPr>
                <w:rFonts w:ascii="Calibri" w:hAnsi="Calibri" w:cs="Calibri"/>
                <w:sz w:val="22"/>
                <w:szCs w:val="22"/>
              </w:rPr>
              <w:t xml:space="preserve"> anexele la</w:t>
            </w:r>
            <w:r w:rsidR="00C617D4" w:rsidRPr="00EC0246">
              <w:rPr>
                <w:rFonts w:ascii="Calibri" w:hAnsi="Calibri" w:cs="Calibri"/>
                <w:sz w:val="22"/>
                <w:szCs w:val="22"/>
              </w:rPr>
              <w:t xml:space="preserve"> </w:t>
            </w:r>
            <w:r w:rsidRPr="00EC0246">
              <w:rPr>
                <w:rFonts w:ascii="Calibri" w:hAnsi="Calibri" w:cs="Calibri"/>
                <w:sz w:val="22"/>
                <w:szCs w:val="22"/>
              </w:rPr>
              <w:t>acestea</w:t>
            </w:r>
            <w:r w:rsidR="00E2374E" w:rsidRPr="00EC0246">
              <w:rPr>
                <w:rFonts w:ascii="Calibri" w:hAnsi="Calibri" w:cs="Calibri"/>
                <w:sz w:val="22"/>
                <w:szCs w:val="22"/>
              </w:rPr>
              <w:t>.</w:t>
            </w:r>
          </w:p>
          <w:p w14:paraId="6A027549" w14:textId="77777777" w:rsidR="00EC0246" w:rsidRDefault="00E2374E" w:rsidP="00C617D4">
            <w:pPr>
              <w:jc w:val="both"/>
              <w:rPr>
                <w:rFonts w:ascii="Calibri" w:hAnsi="Calibri" w:cs="Calibri"/>
                <w:sz w:val="22"/>
                <w:szCs w:val="22"/>
              </w:rPr>
            </w:pPr>
            <w:r w:rsidRPr="00EC0246">
              <w:rPr>
                <w:rFonts w:ascii="Calibri" w:hAnsi="Calibri" w:cs="Calibri"/>
                <w:sz w:val="22"/>
                <w:szCs w:val="22"/>
              </w:rPr>
              <w:br/>
              <w:t>Proiectul prezinta cel mai bun raport intre cuantumul sprijinului, activitățile desfășurate si îndeplinirea obiectivelor, iar efortul economico-financiar justifica beneficiile proiectului, respectiv VNAE › 0*.</w:t>
            </w:r>
          </w:p>
          <w:p w14:paraId="20B6E8C7" w14:textId="3C88DFE7" w:rsidR="00E2374E" w:rsidRPr="00E402BC" w:rsidRDefault="00E2374E" w:rsidP="00C617D4">
            <w:pPr>
              <w:jc w:val="both"/>
              <w:rPr>
                <w:rFonts w:asciiTheme="minorHAnsi" w:hAnsiTheme="minorHAnsi" w:cstheme="minorHAnsi"/>
                <w:bCs/>
                <w:iCs/>
              </w:rPr>
            </w:pPr>
            <w:r w:rsidRPr="00EC0246">
              <w:rPr>
                <w:rFonts w:ascii="Calibri" w:hAnsi="Calibri" w:cs="Calibri"/>
                <w:sz w:val="22"/>
                <w:szCs w:val="22"/>
              </w:rPr>
              <w:br/>
              <w:t xml:space="preserve">*În cazul în care indicatorul economico-financiar (VNAE) nu se încadrează în valoarea menționată, cererea de finanțare va fi punctata cu 0 la acest subcriteriu și va fi </w:t>
            </w:r>
            <w:r w:rsidRPr="00EC0246">
              <w:rPr>
                <w:rFonts w:ascii="Calibri" w:hAnsi="Calibri" w:cs="Calibri"/>
                <w:sz w:val="22"/>
                <w:szCs w:val="22"/>
              </w:rPr>
              <w:lastRenderedPageBreak/>
              <w:t>respinsă din procesul de evaluare.</w:t>
            </w:r>
            <w:r w:rsidRPr="00EC0246">
              <w:rPr>
                <w:rFonts w:ascii="Calibri" w:hAnsi="Calibri" w:cs="Calibri"/>
                <w:sz w:val="22"/>
                <w:szCs w:val="22"/>
              </w:rPr>
              <w:br/>
              <w:t>Indicatorul VNAE face parte din ACB/Analiza economico-financiară/Analiza cost eficacitate care este parte integrantă a documentației tehnico economice (SF/DALI/SF cu elemente de DALI), anexă la cererea de finanțare.</w:t>
            </w:r>
          </w:p>
        </w:tc>
        <w:tc>
          <w:tcPr>
            <w:tcW w:w="992" w:type="dxa"/>
            <w:shd w:val="clear" w:color="FFFFFF" w:fill="FFFFFF"/>
            <w:vAlign w:val="center"/>
            <w:hideMark/>
          </w:tcPr>
          <w:p w14:paraId="240CEC44" w14:textId="77777777" w:rsidR="00E2374E" w:rsidRPr="001B139E" w:rsidRDefault="00E2374E" w:rsidP="00E2374E">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lastRenderedPageBreak/>
              <w:t>5</w:t>
            </w:r>
          </w:p>
        </w:tc>
        <w:tc>
          <w:tcPr>
            <w:tcW w:w="1134" w:type="dxa"/>
            <w:shd w:val="clear" w:color="FFFFFF" w:fill="FFFFFF"/>
            <w:vAlign w:val="center"/>
            <w:hideMark/>
          </w:tcPr>
          <w:p w14:paraId="1ED0BB9B"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FFFFFF" w:fill="FFFFFF"/>
            <w:vAlign w:val="center"/>
            <w:hideMark/>
          </w:tcPr>
          <w:p w14:paraId="48B9E70D"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FFFFFF" w:fill="FFFFFF"/>
            <w:vAlign w:val="center"/>
            <w:hideMark/>
          </w:tcPr>
          <w:p w14:paraId="1EE1AAFA"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FFFFFF" w:fill="FFFFFF"/>
            <w:vAlign w:val="center"/>
            <w:hideMark/>
          </w:tcPr>
          <w:p w14:paraId="5268F6B6"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248FC570" w14:textId="77777777" w:rsidTr="00E86709">
        <w:trPr>
          <w:trHeight w:val="2070"/>
        </w:trPr>
        <w:tc>
          <w:tcPr>
            <w:tcW w:w="717" w:type="dxa"/>
            <w:shd w:val="clear" w:color="auto" w:fill="auto"/>
            <w:vAlign w:val="center"/>
            <w:hideMark/>
          </w:tcPr>
          <w:p w14:paraId="2999AF59"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07E8C546"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07E4BD0A" w14:textId="77777777" w:rsidR="00E2374E" w:rsidRPr="001B139E" w:rsidRDefault="00E2374E" w:rsidP="0079639F">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b.</w:t>
            </w:r>
          </w:p>
        </w:tc>
        <w:tc>
          <w:tcPr>
            <w:tcW w:w="7728" w:type="dxa"/>
            <w:shd w:val="clear" w:color="auto" w:fill="auto"/>
            <w:vAlign w:val="center"/>
            <w:hideMark/>
          </w:tcPr>
          <w:p w14:paraId="6D34DB5B" w14:textId="77777777" w:rsidR="00E2374E" w:rsidRPr="001B139E" w:rsidRDefault="00E2374E" w:rsidP="0079639F">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 xml:space="preserve">Centralizatorul pe obiectivul de investiții (Formularul F1) este corelat cu centralizatoarele pe categorii de lucrări (Formularele F2), cu devizul general și cu bugetul proiectului. Formularele F1 și F2 sunt corelate între ele și sunt corelate cu Listele cu cantități de lucrări pe categorii de lucrări și utilaje și echipamente tehnologice, inclusiv dotări, defalcate pe costuri eligibile și neeligibile. Cantitățile  din formularele F3 si F4 sunt corelate cu Piesele desenate,  sunt complete </w:t>
            </w:r>
            <w:proofErr w:type="spellStart"/>
            <w:r w:rsidRPr="001B139E">
              <w:rPr>
                <w:rFonts w:asciiTheme="minorHAnsi" w:hAnsiTheme="minorHAnsi" w:cstheme="minorHAnsi"/>
                <w:sz w:val="24"/>
                <w:szCs w:val="24"/>
              </w:rPr>
              <w:t>şi</w:t>
            </w:r>
            <w:proofErr w:type="spellEnd"/>
            <w:r w:rsidRPr="001B139E">
              <w:rPr>
                <w:rFonts w:asciiTheme="minorHAnsi" w:hAnsiTheme="minorHAnsi" w:cstheme="minorHAnsi"/>
                <w:sz w:val="24"/>
                <w:szCs w:val="24"/>
              </w:rPr>
              <w:t xml:space="preserve"> corespund cu părțile scrise (memoriile tehnice pe specialități și caietele de sarcini și formularele F1, F2, F3). Formularele F1-F6 completate cu valori financiare indica corelarea cu bugetul proiectului.</w:t>
            </w:r>
          </w:p>
        </w:tc>
        <w:tc>
          <w:tcPr>
            <w:tcW w:w="992" w:type="dxa"/>
            <w:shd w:val="clear" w:color="FFFFFF" w:fill="FFFFFF"/>
            <w:vAlign w:val="center"/>
            <w:hideMark/>
          </w:tcPr>
          <w:p w14:paraId="1FD03124" w14:textId="77777777" w:rsidR="00E2374E" w:rsidRPr="001B139E" w:rsidRDefault="00E2374E" w:rsidP="00E2374E">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3</w:t>
            </w:r>
          </w:p>
        </w:tc>
        <w:tc>
          <w:tcPr>
            <w:tcW w:w="1134" w:type="dxa"/>
            <w:shd w:val="clear" w:color="FFFFFF" w:fill="FFFFFF"/>
            <w:vAlign w:val="center"/>
            <w:hideMark/>
          </w:tcPr>
          <w:p w14:paraId="10F9E7F4"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FFFFFF" w:fill="FFFFFF"/>
            <w:vAlign w:val="center"/>
            <w:hideMark/>
          </w:tcPr>
          <w:p w14:paraId="5E44461E"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FFFFFF" w:fill="FFFFFF"/>
            <w:vAlign w:val="center"/>
            <w:hideMark/>
          </w:tcPr>
          <w:p w14:paraId="7C42DBDD"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FFFFFF" w:fill="FFFFFF"/>
            <w:vAlign w:val="center"/>
            <w:hideMark/>
          </w:tcPr>
          <w:p w14:paraId="2BF9ADDD"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060BC370" w14:textId="77777777" w:rsidTr="00E86709">
        <w:trPr>
          <w:trHeight w:val="1740"/>
        </w:trPr>
        <w:tc>
          <w:tcPr>
            <w:tcW w:w="717" w:type="dxa"/>
            <w:shd w:val="clear" w:color="auto" w:fill="auto"/>
            <w:vAlign w:val="center"/>
            <w:hideMark/>
          </w:tcPr>
          <w:p w14:paraId="3A961E79"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2C1BD80F"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433C7198" w14:textId="77777777" w:rsidR="00E2374E" w:rsidRPr="001B139E" w:rsidRDefault="00E2374E" w:rsidP="0079639F">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c.</w:t>
            </w:r>
          </w:p>
        </w:tc>
        <w:tc>
          <w:tcPr>
            <w:tcW w:w="7728" w:type="dxa"/>
            <w:shd w:val="clear" w:color="auto" w:fill="auto"/>
            <w:vAlign w:val="center"/>
            <w:hideMark/>
          </w:tcPr>
          <w:p w14:paraId="00DEAC44" w14:textId="77777777" w:rsidR="00E2374E" w:rsidRPr="001B139E" w:rsidRDefault="00E2374E" w:rsidP="0079639F">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 xml:space="preserve">Piesele desenate sunt complete </w:t>
            </w:r>
            <w:proofErr w:type="spellStart"/>
            <w:r w:rsidRPr="001B139E">
              <w:rPr>
                <w:rFonts w:asciiTheme="minorHAnsi" w:hAnsiTheme="minorHAnsi" w:cstheme="minorHAnsi"/>
                <w:sz w:val="24"/>
                <w:szCs w:val="24"/>
              </w:rPr>
              <w:t>şi</w:t>
            </w:r>
            <w:proofErr w:type="spellEnd"/>
            <w:r w:rsidRPr="001B139E">
              <w:rPr>
                <w:rFonts w:asciiTheme="minorHAnsi" w:hAnsiTheme="minorHAnsi" w:cstheme="minorHAnsi"/>
                <w:sz w:val="24"/>
                <w:szCs w:val="24"/>
              </w:rPr>
              <w:t xml:space="preserve"> corespund cu părțile scrise (memoriile tehnice pe specialități și caietele de sarcini), sunt realizate  pentru toate specialitățile proiectului, permit identificarea elementelor geometrice complete si verificarea cantităților din listele F3 si F4. Detaliile de execuție sunt corecte și acoperă toate specialitățile,  nu conțin denumiri de marca sau produs comercial, sunt corelate cu descrierile din memorii și din caietele de sarcini.</w:t>
            </w:r>
          </w:p>
        </w:tc>
        <w:tc>
          <w:tcPr>
            <w:tcW w:w="992" w:type="dxa"/>
            <w:shd w:val="clear" w:color="FFFFFF" w:fill="FFFFFF"/>
            <w:vAlign w:val="center"/>
            <w:hideMark/>
          </w:tcPr>
          <w:p w14:paraId="79834A39" w14:textId="77777777" w:rsidR="00E2374E" w:rsidRPr="001B139E" w:rsidRDefault="00E2374E" w:rsidP="00E2374E">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4</w:t>
            </w:r>
          </w:p>
        </w:tc>
        <w:tc>
          <w:tcPr>
            <w:tcW w:w="1134" w:type="dxa"/>
            <w:shd w:val="clear" w:color="FFFFFF" w:fill="FFFFFF"/>
            <w:vAlign w:val="center"/>
            <w:hideMark/>
          </w:tcPr>
          <w:p w14:paraId="3CC35C47"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FFFFFF" w:fill="FFFFFF"/>
            <w:vAlign w:val="center"/>
            <w:hideMark/>
          </w:tcPr>
          <w:p w14:paraId="2DB7E0A4"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FFFFFF" w:fill="FFFFFF"/>
            <w:vAlign w:val="center"/>
            <w:hideMark/>
          </w:tcPr>
          <w:p w14:paraId="0231CD0C"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FFFFFF" w:fill="FFFFFF"/>
            <w:vAlign w:val="center"/>
            <w:hideMark/>
          </w:tcPr>
          <w:p w14:paraId="4B93F430"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7384306E" w14:textId="77777777" w:rsidTr="00E86709">
        <w:trPr>
          <w:trHeight w:val="1524"/>
        </w:trPr>
        <w:tc>
          <w:tcPr>
            <w:tcW w:w="717" w:type="dxa"/>
            <w:shd w:val="clear" w:color="auto" w:fill="auto"/>
            <w:vAlign w:val="center"/>
            <w:hideMark/>
          </w:tcPr>
          <w:p w14:paraId="0C555CAF"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41D15381"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167D62F8" w14:textId="77777777" w:rsidR="00E2374E" w:rsidRPr="001B139E" w:rsidRDefault="00E2374E" w:rsidP="0079639F">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d.</w:t>
            </w:r>
          </w:p>
        </w:tc>
        <w:tc>
          <w:tcPr>
            <w:tcW w:w="7728" w:type="dxa"/>
            <w:shd w:val="clear" w:color="auto" w:fill="auto"/>
            <w:vAlign w:val="center"/>
            <w:hideMark/>
          </w:tcPr>
          <w:p w14:paraId="634A752C" w14:textId="77777777" w:rsidR="00E2374E" w:rsidRPr="001B139E" w:rsidRDefault="00E2374E" w:rsidP="0079639F">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Situația actuală/existentă a obiectivului de investiții este detaliată și completă (situația existentă descrisă în cererea de finanțare și documentația tehnico-economică corespunde cu situația de la vizita în teren).</w:t>
            </w:r>
            <w:r w:rsidRPr="001B139E">
              <w:rPr>
                <w:rFonts w:asciiTheme="minorHAnsi" w:hAnsiTheme="minorHAnsi" w:cstheme="minorHAnsi"/>
                <w:sz w:val="24"/>
                <w:szCs w:val="24"/>
              </w:rPr>
              <w:br/>
            </w:r>
            <w:r w:rsidRPr="001B139E">
              <w:rPr>
                <w:rFonts w:asciiTheme="minorHAnsi" w:hAnsiTheme="minorHAnsi" w:cstheme="minorHAnsi"/>
                <w:i/>
                <w:iCs/>
                <w:sz w:val="24"/>
                <w:szCs w:val="24"/>
              </w:rPr>
              <w:t xml:space="preserve">(În cazul în care la vizita la fața locului se constată că situația existentă descrisă în cererea de finanțare </w:t>
            </w:r>
            <w:proofErr w:type="spellStart"/>
            <w:r w:rsidRPr="001B139E">
              <w:rPr>
                <w:rFonts w:asciiTheme="minorHAnsi" w:hAnsiTheme="minorHAnsi" w:cstheme="minorHAnsi"/>
                <w:i/>
                <w:iCs/>
                <w:sz w:val="24"/>
                <w:szCs w:val="24"/>
              </w:rPr>
              <w:t>şi</w:t>
            </w:r>
            <w:proofErr w:type="spellEnd"/>
            <w:r w:rsidRPr="001B139E">
              <w:rPr>
                <w:rFonts w:asciiTheme="minorHAnsi" w:hAnsiTheme="minorHAnsi" w:cstheme="minorHAnsi"/>
                <w:i/>
                <w:iCs/>
                <w:sz w:val="24"/>
                <w:szCs w:val="24"/>
              </w:rPr>
              <w:t xml:space="preserve"> anexele la aceasta  nu corespunde exact cu situația de la fața locului, proiectul se va depuncta la acest criteriu)</w:t>
            </w:r>
          </w:p>
        </w:tc>
        <w:tc>
          <w:tcPr>
            <w:tcW w:w="992" w:type="dxa"/>
            <w:shd w:val="clear" w:color="FFFFFF" w:fill="FFFFFF"/>
            <w:vAlign w:val="center"/>
            <w:hideMark/>
          </w:tcPr>
          <w:p w14:paraId="3A7DF1DA" w14:textId="77777777" w:rsidR="00E2374E" w:rsidRPr="001B139E" w:rsidRDefault="00E2374E" w:rsidP="00E2374E">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3</w:t>
            </w:r>
          </w:p>
        </w:tc>
        <w:tc>
          <w:tcPr>
            <w:tcW w:w="1134" w:type="dxa"/>
            <w:shd w:val="clear" w:color="FFFFFF" w:fill="FFFFFF"/>
            <w:vAlign w:val="center"/>
            <w:hideMark/>
          </w:tcPr>
          <w:p w14:paraId="0CB3FC02"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FFFFFF" w:fill="FFFFFF"/>
            <w:vAlign w:val="center"/>
            <w:hideMark/>
          </w:tcPr>
          <w:p w14:paraId="6FD79AF6"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FFFFFF" w:fill="FFFFFF"/>
            <w:vAlign w:val="center"/>
            <w:hideMark/>
          </w:tcPr>
          <w:p w14:paraId="3D60BF16"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FFFFFF" w:fill="FFFFFF"/>
            <w:vAlign w:val="center"/>
            <w:hideMark/>
          </w:tcPr>
          <w:p w14:paraId="438F823D"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1EF573D9" w14:textId="77777777" w:rsidTr="00E86709">
        <w:trPr>
          <w:trHeight w:val="1170"/>
        </w:trPr>
        <w:tc>
          <w:tcPr>
            <w:tcW w:w="717" w:type="dxa"/>
            <w:shd w:val="clear" w:color="auto" w:fill="auto"/>
            <w:vAlign w:val="center"/>
            <w:hideMark/>
          </w:tcPr>
          <w:p w14:paraId="3142D6BC"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lastRenderedPageBreak/>
              <w:t> </w:t>
            </w:r>
          </w:p>
        </w:tc>
        <w:tc>
          <w:tcPr>
            <w:tcW w:w="271" w:type="dxa"/>
            <w:shd w:val="clear" w:color="auto" w:fill="auto"/>
            <w:vAlign w:val="center"/>
            <w:hideMark/>
          </w:tcPr>
          <w:p w14:paraId="6C34BDFD"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3E698EFE" w14:textId="77777777" w:rsidR="00E2374E" w:rsidRPr="001B139E" w:rsidRDefault="00E2374E" w:rsidP="0079639F">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e.</w:t>
            </w:r>
          </w:p>
        </w:tc>
        <w:tc>
          <w:tcPr>
            <w:tcW w:w="7728" w:type="dxa"/>
            <w:shd w:val="clear" w:color="auto" w:fill="auto"/>
            <w:vAlign w:val="center"/>
            <w:hideMark/>
          </w:tcPr>
          <w:p w14:paraId="729F7851" w14:textId="282B8EE0" w:rsidR="00E2374E" w:rsidRPr="001B139E" w:rsidRDefault="00E2374E" w:rsidP="0079639F">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(după caz) În cadrul Planului de reutilizare este justificată necesitatea reconversiei și refuncționalizării, utilitatea activităților ce se vor desfășura, descrierea investiției și (dacă este cazul) descrierea infrastructurii propusă a se realiza în perioada de durabilitate (pentru proiectele ce conțin activități de tip B)</w:t>
            </w:r>
          </w:p>
        </w:tc>
        <w:tc>
          <w:tcPr>
            <w:tcW w:w="992" w:type="dxa"/>
            <w:shd w:val="clear" w:color="FFFFFF" w:fill="FFFFFF"/>
            <w:vAlign w:val="center"/>
            <w:hideMark/>
          </w:tcPr>
          <w:p w14:paraId="6AD7B7A8" w14:textId="77777777" w:rsidR="00E2374E" w:rsidRPr="001B139E" w:rsidRDefault="00E2374E" w:rsidP="00E2374E">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5</w:t>
            </w:r>
          </w:p>
        </w:tc>
        <w:tc>
          <w:tcPr>
            <w:tcW w:w="1134" w:type="dxa"/>
            <w:shd w:val="clear" w:color="FFFFFF" w:fill="FFFFFF"/>
            <w:vAlign w:val="center"/>
            <w:hideMark/>
          </w:tcPr>
          <w:p w14:paraId="70AD8829"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FFFFFF" w:fill="FFFFFF"/>
            <w:vAlign w:val="center"/>
            <w:hideMark/>
          </w:tcPr>
          <w:p w14:paraId="4C4D8EE5"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FFFFFF" w:fill="FFFFFF"/>
            <w:vAlign w:val="center"/>
            <w:hideMark/>
          </w:tcPr>
          <w:p w14:paraId="566FC6B9"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FFFFFF" w:fill="FFFFFF"/>
            <w:vAlign w:val="center"/>
            <w:hideMark/>
          </w:tcPr>
          <w:p w14:paraId="192797C1"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43BB99A7" w14:textId="77777777" w:rsidTr="00E86709">
        <w:trPr>
          <w:trHeight w:val="450"/>
        </w:trPr>
        <w:tc>
          <w:tcPr>
            <w:tcW w:w="717" w:type="dxa"/>
            <w:shd w:val="clear" w:color="auto" w:fill="auto"/>
            <w:vAlign w:val="center"/>
            <w:hideMark/>
          </w:tcPr>
          <w:p w14:paraId="496A102B"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04FB0E47"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2E5F664D" w14:textId="77777777" w:rsidR="00E2374E" w:rsidRPr="001B139E" w:rsidRDefault="00E2374E" w:rsidP="0079639F">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 </w:t>
            </w:r>
          </w:p>
        </w:tc>
        <w:tc>
          <w:tcPr>
            <w:tcW w:w="7728" w:type="dxa"/>
            <w:shd w:val="clear" w:color="auto" w:fill="auto"/>
            <w:vAlign w:val="center"/>
            <w:hideMark/>
          </w:tcPr>
          <w:p w14:paraId="1CE46DC5" w14:textId="77777777" w:rsidR="00E2374E" w:rsidRPr="001B139E" w:rsidRDefault="00E2374E" w:rsidP="0079639F">
            <w:pPr>
              <w:spacing w:line="240" w:lineRule="auto"/>
              <w:jc w:val="both"/>
              <w:rPr>
                <w:rFonts w:asciiTheme="minorHAnsi" w:hAnsiTheme="minorHAnsi" w:cstheme="minorHAnsi"/>
                <w:i/>
                <w:iCs/>
                <w:sz w:val="24"/>
                <w:szCs w:val="24"/>
              </w:rPr>
            </w:pPr>
            <w:r w:rsidRPr="001B139E">
              <w:rPr>
                <w:rFonts w:asciiTheme="minorHAnsi" w:hAnsiTheme="minorHAnsi" w:cstheme="minorHAnsi"/>
                <w:i/>
                <w:iCs/>
                <w:sz w:val="24"/>
                <w:szCs w:val="24"/>
              </w:rPr>
              <w:t>*Punctajul este cumulativ pentru fiecare ipoteză în parte</w:t>
            </w:r>
          </w:p>
        </w:tc>
        <w:tc>
          <w:tcPr>
            <w:tcW w:w="992" w:type="dxa"/>
            <w:shd w:val="clear" w:color="FFFFFF" w:fill="FFFFFF"/>
            <w:vAlign w:val="center"/>
            <w:hideMark/>
          </w:tcPr>
          <w:p w14:paraId="0253D139" w14:textId="2CCC27BB" w:rsidR="00E2374E" w:rsidRPr="001B139E" w:rsidRDefault="00E2374E" w:rsidP="00E2374E">
            <w:pPr>
              <w:spacing w:line="240" w:lineRule="auto"/>
              <w:jc w:val="center"/>
              <w:rPr>
                <w:rFonts w:asciiTheme="minorHAnsi" w:hAnsiTheme="minorHAnsi" w:cstheme="minorHAnsi"/>
                <w:sz w:val="24"/>
                <w:szCs w:val="24"/>
              </w:rPr>
            </w:pPr>
          </w:p>
        </w:tc>
        <w:tc>
          <w:tcPr>
            <w:tcW w:w="1134" w:type="dxa"/>
            <w:shd w:val="clear" w:color="FFFFFF" w:fill="FFFFFF"/>
            <w:vAlign w:val="center"/>
            <w:hideMark/>
          </w:tcPr>
          <w:p w14:paraId="648E2317"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FFFFFF" w:fill="FFFFFF"/>
            <w:vAlign w:val="center"/>
            <w:hideMark/>
          </w:tcPr>
          <w:p w14:paraId="3BE509B7"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FFFFFF" w:fill="FFFFFF"/>
            <w:vAlign w:val="center"/>
            <w:hideMark/>
          </w:tcPr>
          <w:p w14:paraId="5CB29296"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FFFFFF" w:fill="FFFFFF"/>
            <w:vAlign w:val="center"/>
            <w:hideMark/>
          </w:tcPr>
          <w:p w14:paraId="49AE6DEB"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465385D4" w14:textId="77777777" w:rsidTr="00E86709">
        <w:trPr>
          <w:trHeight w:val="421"/>
        </w:trPr>
        <w:tc>
          <w:tcPr>
            <w:tcW w:w="9209" w:type="dxa"/>
            <w:gridSpan w:val="5"/>
            <w:shd w:val="clear" w:color="BFBFBF" w:fill="D9D9D9"/>
            <w:vAlign w:val="center"/>
            <w:hideMark/>
          </w:tcPr>
          <w:p w14:paraId="0F0267E0" w14:textId="77777777" w:rsidR="00E2374E" w:rsidRPr="001B139E" w:rsidRDefault="00E2374E" w:rsidP="0079639F">
            <w:pPr>
              <w:spacing w:line="240" w:lineRule="auto"/>
              <w:jc w:val="both"/>
              <w:rPr>
                <w:rFonts w:asciiTheme="minorHAnsi" w:hAnsiTheme="minorHAnsi" w:cstheme="minorHAnsi"/>
                <w:b/>
                <w:bCs/>
                <w:sz w:val="24"/>
                <w:szCs w:val="24"/>
              </w:rPr>
            </w:pPr>
            <w:r w:rsidRPr="001B139E">
              <w:rPr>
                <w:rFonts w:asciiTheme="minorHAnsi" w:hAnsiTheme="minorHAnsi" w:cstheme="minorHAnsi"/>
                <w:b/>
                <w:bCs/>
                <w:sz w:val="24"/>
                <w:szCs w:val="24"/>
              </w:rPr>
              <w:t>2.2. Calitatea bugetului-concordanța buget/deviz (punctajul este cumulativ)</w:t>
            </w:r>
          </w:p>
        </w:tc>
        <w:tc>
          <w:tcPr>
            <w:tcW w:w="992" w:type="dxa"/>
            <w:shd w:val="clear" w:color="BFBFBF" w:fill="D9D9D9"/>
            <w:vAlign w:val="center"/>
            <w:hideMark/>
          </w:tcPr>
          <w:p w14:paraId="6A57A56F" w14:textId="77777777" w:rsidR="00E2374E" w:rsidRPr="001B139E" w:rsidRDefault="00E2374E" w:rsidP="00E2374E">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5</w:t>
            </w:r>
          </w:p>
        </w:tc>
        <w:tc>
          <w:tcPr>
            <w:tcW w:w="1134" w:type="dxa"/>
            <w:shd w:val="clear" w:color="BFBFBF" w:fill="D9D9D9"/>
            <w:vAlign w:val="center"/>
            <w:hideMark/>
          </w:tcPr>
          <w:p w14:paraId="3F7281D8"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BFBFBF" w:fill="D9D9D9"/>
            <w:vAlign w:val="center"/>
            <w:hideMark/>
          </w:tcPr>
          <w:p w14:paraId="26EC123D"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BFBFBF" w:fill="D9D9D9"/>
            <w:vAlign w:val="center"/>
            <w:hideMark/>
          </w:tcPr>
          <w:p w14:paraId="49846EAC"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BFBFBF" w:fill="D9D9D9"/>
            <w:vAlign w:val="center"/>
            <w:hideMark/>
          </w:tcPr>
          <w:p w14:paraId="7896A561"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E2374E" w:rsidRPr="001B139E" w14:paraId="568A6B98" w14:textId="77777777" w:rsidTr="00E86709">
        <w:trPr>
          <w:trHeight w:val="528"/>
        </w:trPr>
        <w:tc>
          <w:tcPr>
            <w:tcW w:w="717" w:type="dxa"/>
            <w:shd w:val="clear" w:color="auto" w:fill="auto"/>
            <w:vAlign w:val="center"/>
            <w:hideMark/>
          </w:tcPr>
          <w:p w14:paraId="0D41FF25"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37E5DBD9"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082FF086" w14:textId="77777777" w:rsidR="00E2374E" w:rsidRPr="001B139E" w:rsidRDefault="00E2374E" w:rsidP="0079639F">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322AEC3E" w14:textId="77777777" w:rsidR="00E2374E" w:rsidRPr="001B139E" w:rsidRDefault="00E2374E" w:rsidP="0079639F">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 xml:space="preserve">Cheltuielile au fost corect încadrate în categoria celor eligibile sau neeligibile, iar pragurile pentru anumite cheltuieli au fost respectate conform Ghidului solicitantului. Bugetul este corelat cu devizul general </w:t>
            </w:r>
            <w:proofErr w:type="spellStart"/>
            <w:r w:rsidRPr="001B139E">
              <w:rPr>
                <w:rFonts w:asciiTheme="minorHAnsi" w:hAnsiTheme="minorHAnsi" w:cstheme="minorHAnsi"/>
                <w:sz w:val="24"/>
                <w:szCs w:val="24"/>
              </w:rPr>
              <w:t>şi</w:t>
            </w:r>
            <w:proofErr w:type="spellEnd"/>
            <w:r w:rsidRPr="001B139E">
              <w:rPr>
                <w:rFonts w:asciiTheme="minorHAnsi" w:hAnsiTheme="minorHAnsi" w:cstheme="minorHAnsi"/>
                <w:sz w:val="24"/>
                <w:szCs w:val="24"/>
              </w:rPr>
              <w:t xml:space="preserve"> devizele pe obiecte. Lista de echipamente și/sau lucrări și/sau servicii cu încadrarea acestora pe secțiunea de cheltuieli eligibile /ne-eligibile (dacă este cazul), este corelată cu costurile cuprinse în cadrul liniilor bugetare. Toate elementele cuprinse în lista de lucrări/servicii/echipamente sunt clar identificate și detaliate. Achiziționarea lucrărilor/serviciilor/echipamentelor prevăzute în proiect este necesară și oportună;</w:t>
            </w:r>
          </w:p>
        </w:tc>
        <w:tc>
          <w:tcPr>
            <w:tcW w:w="992" w:type="dxa"/>
            <w:shd w:val="clear" w:color="auto" w:fill="auto"/>
            <w:vAlign w:val="center"/>
            <w:hideMark/>
          </w:tcPr>
          <w:p w14:paraId="33B5DCC4" w14:textId="77777777" w:rsidR="00E2374E" w:rsidRPr="001B139E" w:rsidRDefault="00E2374E" w:rsidP="00E2374E">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1</w:t>
            </w:r>
          </w:p>
        </w:tc>
        <w:tc>
          <w:tcPr>
            <w:tcW w:w="1134" w:type="dxa"/>
            <w:shd w:val="clear" w:color="auto" w:fill="auto"/>
            <w:noWrap/>
            <w:vAlign w:val="bottom"/>
            <w:hideMark/>
          </w:tcPr>
          <w:p w14:paraId="62E327AA"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3F758424"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1A5B3BB0"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390D83EA"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11F94505" w14:textId="77777777" w:rsidTr="00E86709">
        <w:trPr>
          <w:trHeight w:val="1530"/>
        </w:trPr>
        <w:tc>
          <w:tcPr>
            <w:tcW w:w="717" w:type="dxa"/>
            <w:shd w:val="clear" w:color="auto" w:fill="auto"/>
            <w:vAlign w:val="center"/>
            <w:hideMark/>
          </w:tcPr>
          <w:p w14:paraId="174E79EB"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38A7DBBA"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1AA5409F"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b.</w:t>
            </w:r>
          </w:p>
        </w:tc>
        <w:tc>
          <w:tcPr>
            <w:tcW w:w="7728" w:type="dxa"/>
            <w:shd w:val="clear" w:color="auto" w:fill="auto"/>
            <w:vAlign w:val="center"/>
            <w:hideMark/>
          </w:tcPr>
          <w:p w14:paraId="50ACC344" w14:textId="77777777" w:rsidR="00E2374E" w:rsidRPr="001B139E" w:rsidRDefault="00E2374E" w:rsidP="0079639F">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 xml:space="preserve">Bugetul este complet </w:t>
            </w:r>
            <w:proofErr w:type="spellStart"/>
            <w:r w:rsidRPr="001B139E">
              <w:rPr>
                <w:rFonts w:asciiTheme="minorHAnsi" w:hAnsiTheme="minorHAnsi" w:cstheme="minorHAnsi"/>
                <w:sz w:val="24"/>
                <w:szCs w:val="24"/>
              </w:rPr>
              <w:t>şi</w:t>
            </w:r>
            <w:proofErr w:type="spellEnd"/>
            <w:r w:rsidRPr="001B139E">
              <w:rPr>
                <w:rFonts w:asciiTheme="minorHAnsi" w:hAnsiTheme="minorHAnsi" w:cstheme="minorHAnsi"/>
                <w:sz w:val="24"/>
                <w:szCs w:val="24"/>
              </w:rPr>
              <w:t xml:space="preserve"> corelat cu activitățile prevăzute, cu resursele materiale implicate în realizarea proiectului, adică: nu există mențiuni în secțiunile privind activitățile, resursele și rezultatele anticipate din cererea de finanțare care nu au acoperire într-un subcapitol bugetar/linie bugetară; de asemenea, nu există subcapitol bugetar/linie bugetară fără corespondență în secțiunile privind activitățile, resursele și rezultatele;</w:t>
            </w:r>
          </w:p>
        </w:tc>
        <w:tc>
          <w:tcPr>
            <w:tcW w:w="992" w:type="dxa"/>
            <w:shd w:val="clear" w:color="auto" w:fill="auto"/>
            <w:vAlign w:val="center"/>
            <w:hideMark/>
          </w:tcPr>
          <w:p w14:paraId="0ECBE7B1" w14:textId="77777777" w:rsidR="00E2374E" w:rsidRPr="001B139E" w:rsidRDefault="00E2374E" w:rsidP="00E2374E">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2</w:t>
            </w:r>
          </w:p>
        </w:tc>
        <w:tc>
          <w:tcPr>
            <w:tcW w:w="1134" w:type="dxa"/>
            <w:shd w:val="clear" w:color="auto" w:fill="auto"/>
            <w:noWrap/>
            <w:vAlign w:val="bottom"/>
            <w:hideMark/>
          </w:tcPr>
          <w:p w14:paraId="3F841890"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49AF2D0B"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605FEBF1"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5AEB5A6F"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540F6CB2" w14:textId="77777777" w:rsidTr="00E86709">
        <w:trPr>
          <w:trHeight w:val="2010"/>
        </w:trPr>
        <w:tc>
          <w:tcPr>
            <w:tcW w:w="717" w:type="dxa"/>
            <w:shd w:val="clear" w:color="auto" w:fill="auto"/>
            <w:vAlign w:val="center"/>
            <w:hideMark/>
          </w:tcPr>
          <w:p w14:paraId="22D98B7D"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lastRenderedPageBreak/>
              <w:t> </w:t>
            </w:r>
          </w:p>
        </w:tc>
        <w:tc>
          <w:tcPr>
            <w:tcW w:w="271" w:type="dxa"/>
            <w:shd w:val="clear" w:color="auto" w:fill="auto"/>
            <w:vAlign w:val="center"/>
            <w:hideMark/>
          </w:tcPr>
          <w:p w14:paraId="0EC8F682"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4EA58043"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c.</w:t>
            </w:r>
          </w:p>
        </w:tc>
        <w:tc>
          <w:tcPr>
            <w:tcW w:w="7728" w:type="dxa"/>
            <w:shd w:val="clear" w:color="auto" w:fill="auto"/>
            <w:vAlign w:val="center"/>
            <w:hideMark/>
          </w:tcPr>
          <w:p w14:paraId="3E367C88" w14:textId="77777777" w:rsidR="00E2374E" w:rsidRPr="001B139E" w:rsidRDefault="00E2374E" w:rsidP="0079639F">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 xml:space="preserve">Costurile sunt realiste (corect estimate), suficiente </w:t>
            </w:r>
            <w:proofErr w:type="spellStart"/>
            <w:r w:rsidRPr="001B139E">
              <w:rPr>
                <w:rFonts w:asciiTheme="minorHAnsi" w:hAnsiTheme="minorHAnsi" w:cstheme="minorHAnsi"/>
                <w:sz w:val="24"/>
                <w:szCs w:val="24"/>
              </w:rPr>
              <w:t>şi</w:t>
            </w:r>
            <w:proofErr w:type="spellEnd"/>
            <w:r w:rsidRPr="001B139E">
              <w:rPr>
                <w:rFonts w:asciiTheme="minorHAnsi" w:hAnsiTheme="minorHAnsi" w:cstheme="minorHAnsi"/>
                <w:sz w:val="24"/>
                <w:szCs w:val="24"/>
              </w:rPr>
              <w:t xml:space="preserve"> necesare pentru implementarea proiectului. Valoarea categoriilor de lucrări din devizul pe obiect este stabilită în proporție de 100%, pe baza cantităților de lucrări </w:t>
            </w:r>
            <w:proofErr w:type="spellStart"/>
            <w:r w:rsidRPr="001B139E">
              <w:rPr>
                <w:rFonts w:asciiTheme="minorHAnsi" w:hAnsiTheme="minorHAnsi" w:cstheme="minorHAnsi"/>
                <w:sz w:val="24"/>
                <w:szCs w:val="24"/>
              </w:rPr>
              <w:t>şi</w:t>
            </w:r>
            <w:proofErr w:type="spellEnd"/>
            <w:r w:rsidRPr="001B139E">
              <w:rPr>
                <w:rFonts w:asciiTheme="minorHAnsi" w:hAnsiTheme="minorHAnsi" w:cstheme="minorHAnsi"/>
                <w:sz w:val="24"/>
                <w:szCs w:val="24"/>
              </w:rPr>
              <w:t xml:space="preserve"> a prețurilor acestora (Costurile pe unitatea de resurse utilizate sunt realiste din punctul de vedere al evaluatorului și justificate de către solicitant prin citarea unor surse independente și verificabile (statistici oficiale, prețuri standard, oferte de preț etc.) sau prin rezultatele unei cercetări de piață efectuate de solicitant)</w:t>
            </w:r>
          </w:p>
        </w:tc>
        <w:tc>
          <w:tcPr>
            <w:tcW w:w="992" w:type="dxa"/>
            <w:shd w:val="clear" w:color="auto" w:fill="auto"/>
            <w:vAlign w:val="center"/>
            <w:hideMark/>
          </w:tcPr>
          <w:p w14:paraId="4B54405A" w14:textId="77777777" w:rsidR="00E2374E" w:rsidRPr="001B139E" w:rsidRDefault="00E2374E" w:rsidP="00E2374E">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2</w:t>
            </w:r>
          </w:p>
        </w:tc>
        <w:tc>
          <w:tcPr>
            <w:tcW w:w="1134" w:type="dxa"/>
            <w:shd w:val="clear" w:color="auto" w:fill="auto"/>
            <w:noWrap/>
            <w:vAlign w:val="bottom"/>
            <w:hideMark/>
          </w:tcPr>
          <w:p w14:paraId="7A359974"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754CF265"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23FC0541"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16624C22"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506CCF6C" w14:textId="77777777" w:rsidTr="00E86709">
        <w:trPr>
          <w:trHeight w:val="315"/>
        </w:trPr>
        <w:tc>
          <w:tcPr>
            <w:tcW w:w="717" w:type="dxa"/>
            <w:shd w:val="clear" w:color="D8D8D8" w:fill="D9D9D9"/>
            <w:vAlign w:val="center"/>
            <w:hideMark/>
          </w:tcPr>
          <w:p w14:paraId="6EC9D947"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2.3.</w:t>
            </w:r>
          </w:p>
        </w:tc>
        <w:tc>
          <w:tcPr>
            <w:tcW w:w="8492" w:type="dxa"/>
            <w:gridSpan w:val="4"/>
            <w:shd w:val="clear" w:color="D8D8D8" w:fill="D9D9D9"/>
            <w:vAlign w:val="center"/>
            <w:hideMark/>
          </w:tcPr>
          <w:p w14:paraId="50A17938" w14:textId="77777777" w:rsidR="00E2374E" w:rsidRPr="001B139E" w:rsidRDefault="00E2374E" w:rsidP="0079639F">
            <w:pPr>
              <w:spacing w:line="240" w:lineRule="auto"/>
              <w:jc w:val="both"/>
              <w:rPr>
                <w:rFonts w:asciiTheme="minorHAnsi" w:hAnsiTheme="minorHAnsi" w:cstheme="minorHAnsi"/>
                <w:b/>
                <w:bCs/>
                <w:sz w:val="24"/>
                <w:szCs w:val="24"/>
              </w:rPr>
            </w:pPr>
            <w:r w:rsidRPr="001B139E">
              <w:rPr>
                <w:rFonts w:asciiTheme="minorHAnsi" w:hAnsiTheme="minorHAnsi" w:cstheme="minorHAnsi"/>
                <w:b/>
                <w:bCs/>
                <w:sz w:val="24"/>
                <w:szCs w:val="24"/>
              </w:rPr>
              <w:t>Maturitatea proiectului - CRITERIU DIGITALIZAT</w:t>
            </w:r>
          </w:p>
        </w:tc>
        <w:tc>
          <w:tcPr>
            <w:tcW w:w="992" w:type="dxa"/>
            <w:shd w:val="clear" w:color="D8D8D8" w:fill="D9D9D9"/>
            <w:vAlign w:val="center"/>
            <w:hideMark/>
          </w:tcPr>
          <w:p w14:paraId="5DB44012" w14:textId="77777777" w:rsidR="00E2374E" w:rsidRPr="001B139E" w:rsidRDefault="00E2374E" w:rsidP="00E2374E">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3</w:t>
            </w:r>
          </w:p>
        </w:tc>
        <w:tc>
          <w:tcPr>
            <w:tcW w:w="1134" w:type="dxa"/>
            <w:shd w:val="clear" w:color="D8D8D8" w:fill="D9D9D9"/>
            <w:vAlign w:val="center"/>
            <w:hideMark/>
          </w:tcPr>
          <w:p w14:paraId="670ACD80"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D8D8D8" w:fill="D9D9D9"/>
            <w:vAlign w:val="center"/>
            <w:hideMark/>
          </w:tcPr>
          <w:p w14:paraId="247A94F9"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D8D8D8" w:fill="D9D9D9"/>
            <w:vAlign w:val="center"/>
            <w:hideMark/>
          </w:tcPr>
          <w:p w14:paraId="0DB1D666"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D8D8D8" w:fill="D9D9D9"/>
            <w:vAlign w:val="center"/>
            <w:hideMark/>
          </w:tcPr>
          <w:p w14:paraId="7A7AB488"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4CD75476" w14:textId="77777777" w:rsidTr="00E86709">
        <w:trPr>
          <w:trHeight w:val="930"/>
        </w:trPr>
        <w:tc>
          <w:tcPr>
            <w:tcW w:w="717" w:type="dxa"/>
            <w:shd w:val="clear" w:color="auto" w:fill="auto"/>
            <w:vAlign w:val="center"/>
            <w:hideMark/>
          </w:tcPr>
          <w:p w14:paraId="795E528C"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3291CFC7"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1EDCD625"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190FFC8C" w14:textId="198F64DF" w:rsidR="00E2374E" w:rsidRPr="00E86709" w:rsidRDefault="00E2374E" w:rsidP="0079639F">
            <w:pPr>
              <w:spacing w:line="240" w:lineRule="auto"/>
              <w:jc w:val="both"/>
              <w:rPr>
                <w:rFonts w:asciiTheme="minorHAnsi" w:hAnsiTheme="minorHAnsi" w:cstheme="minorHAnsi"/>
                <w:sz w:val="24"/>
                <w:szCs w:val="24"/>
              </w:rPr>
            </w:pPr>
            <w:r w:rsidRPr="00E86709">
              <w:rPr>
                <w:rFonts w:asciiTheme="minorHAnsi" w:hAnsiTheme="minorHAnsi" w:cstheme="minorHAnsi"/>
                <w:sz w:val="24"/>
                <w:szCs w:val="24"/>
              </w:rPr>
              <w:t>Solicitantul are documentația tehnico-economică faza PT conformă grilei de verificare PT și prezintă Autorizație de construire</w:t>
            </w:r>
          </w:p>
        </w:tc>
        <w:tc>
          <w:tcPr>
            <w:tcW w:w="992" w:type="dxa"/>
            <w:shd w:val="clear" w:color="auto" w:fill="auto"/>
            <w:vAlign w:val="center"/>
            <w:hideMark/>
          </w:tcPr>
          <w:p w14:paraId="155835B1" w14:textId="77777777" w:rsidR="00E2374E" w:rsidRPr="00E86709" w:rsidRDefault="00E2374E" w:rsidP="00E2374E">
            <w:pPr>
              <w:spacing w:line="240" w:lineRule="auto"/>
              <w:jc w:val="center"/>
              <w:rPr>
                <w:rFonts w:asciiTheme="minorHAnsi" w:hAnsiTheme="minorHAnsi" w:cstheme="minorHAnsi"/>
                <w:sz w:val="24"/>
                <w:szCs w:val="24"/>
              </w:rPr>
            </w:pPr>
            <w:r w:rsidRPr="00E86709">
              <w:rPr>
                <w:rFonts w:asciiTheme="minorHAnsi" w:hAnsiTheme="minorHAnsi" w:cstheme="minorHAnsi"/>
                <w:sz w:val="24"/>
                <w:szCs w:val="24"/>
              </w:rPr>
              <w:t>1</w:t>
            </w:r>
          </w:p>
        </w:tc>
        <w:tc>
          <w:tcPr>
            <w:tcW w:w="1134" w:type="dxa"/>
            <w:shd w:val="clear" w:color="auto" w:fill="auto"/>
            <w:noWrap/>
            <w:vAlign w:val="bottom"/>
            <w:hideMark/>
          </w:tcPr>
          <w:p w14:paraId="74108EEE" w14:textId="77777777" w:rsidR="00E2374E" w:rsidRPr="00E86709" w:rsidRDefault="00E2374E" w:rsidP="00E2374E">
            <w:pPr>
              <w:spacing w:line="240" w:lineRule="auto"/>
              <w:rPr>
                <w:rFonts w:asciiTheme="minorHAnsi" w:hAnsiTheme="minorHAnsi" w:cstheme="minorHAnsi"/>
                <w:sz w:val="24"/>
                <w:szCs w:val="24"/>
              </w:rPr>
            </w:pPr>
            <w:r w:rsidRPr="00E86709">
              <w:rPr>
                <w:rFonts w:asciiTheme="minorHAnsi" w:hAnsiTheme="minorHAnsi" w:cstheme="minorHAnsi"/>
                <w:sz w:val="24"/>
                <w:szCs w:val="24"/>
              </w:rPr>
              <w:t> </w:t>
            </w:r>
          </w:p>
        </w:tc>
        <w:tc>
          <w:tcPr>
            <w:tcW w:w="1418" w:type="dxa"/>
            <w:shd w:val="clear" w:color="auto" w:fill="auto"/>
            <w:noWrap/>
            <w:vAlign w:val="bottom"/>
            <w:hideMark/>
          </w:tcPr>
          <w:p w14:paraId="3A48332D" w14:textId="77777777" w:rsidR="00E2374E" w:rsidRPr="00E86709" w:rsidRDefault="00E2374E" w:rsidP="00E2374E">
            <w:pPr>
              <w:spacing w:line="240" w:lineRule="auto"/>
              <w:rPr>
                <w:rFonts w:asciiTheme="minorHAnsi" w:hAnsiTheme="minorHAnsi" w:cstheme="minorHAnsi"/>
                <w:sz w:val="24"/>
                <w:szCs w:val="24"/>
              </w:rPr>
            </w:pPr>
            <w:r w:rsidRPr="00E86709">
              <w:rPr>
                <w:rFonts w:asciiTheme="minorHAnsi" w:hAnsiTheme="minorHAnsi" w:cstheme="minorHAnsi"/>
                <w:sz w:val="24"/>
                <w:szCs w:val="24"/>
              </w:rPr>
              <w:t> </w:t>
            </w:r>
          </w:p>
        </w:tc>
        <w:tc>
          <w:tcPr>
            <w:tcW w:w="1316" w:type="dxa"/>
            <w:shd w:val="clear" w:color="auto" w:fill="auto"/>
            <w:noWrap/>
            <w:vAlign w:val="bottom"/>
            <w:hideMark/>
          </w:tcPr>
          <w:p w14:paraId="7EE022C8"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77A33FE6"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541BA891" w14:textId="77777777" w:rsidTr="00E86709">
        <w:trPr>
          <w:trHeight w:val="930"/>
        </w:trPr>
        <w:tc>
          <w:tcPr>
            <w:tcW w:w="717" w:type="dxa"/>
            <w:shd w:val="clear" w:color="auto" w:fill="auto"/>
            <w:vAlign w:val="center"/>
          </w:tcPr>
          <w:p w14:paraId="14C28CDD" w14:textId="77777777" w:rsidR="00E2374E" w:rsidRPr="001B139E" w:rsidRDefault="00E2374E" w:rsidP="00E2374E">
            <w:pPr>
              <w:spacing w:line="240" w:lineRule="auto"/>
              <w:rPr>
                <w:rFonts w:asciiTheme="minorHAnsi" w:hAnsiTheme="minorHAnsi" w:cstheme="minorHAnsi"/>
                <w:sz w:val="24"/>
                <w:szCs w:val="24"/>
              </w:rPr>
            </w:pPr>
          </w:p>
        </w:tc>
        <w:tc>
          <w:tcPr>
            <w:tcW w:w="271" w:type="dxa"/>
            <w:shd w:val="clear" w:color="auto" w:fill="auto"/>
            <w:vAlign w:val="center"/>
          </w:tcPr>
          <w:p w14:paraId="06A2B7F4" w14:textId="77777777" w:rsidR="00E2374E" w:rsidRPr="001B139E" w:rsidRDefault="00E2374E" w:rsidP="00E2374E">
            <w:pPr>
              <w:spacing w:line="240" w:lineRule="auto"/>
              <w:rPr>
                <w:rFonts w:asciiTheme="minorHAnsi" w:hAnsiTheme="minorHAnsi" w:cstheme="minorHAnsi"/>
                <w:sz w:val="24"/>
                <w:szCs w:val="24"/>
              </w:rPr>
            </w:pPr>
          </w:p>
        </w:tc>
        <w:tc>
          <w:tcPr>
            <w:tcW w:w="493" w:type="dxa"/>
            <w:gridSpan w:val="2"/>
            <w:shd w:val="clear" w:color="auto" w:fill="auto"/>
            <w:vAlign w:val="center"/>
          </w:tcPr>
          <w:p w14:paraId="2B77D1ED" w14:textId="257F23DC" w:rsidR="00E2374E" w:rsidRPr="001B139E" w:rsidRDefault="00E2374E" w:rsidP="00E2374E">
            <w:pPr>
              <w:spacing w:line="240" w:lineRule="auto"/>
              <w:rPr>
                <w:rFonts w:asciiTheme="minorHAnsi" w:hAnsiTheme="minorHAnsi" w:cstheme="minorHAnsi"/>
                <w:sz w:val="24"/>
                <w:szCs w:val="24"/>
              </w:rPr>
            </w:pPr>
            <w:r>
              <w:rPr>
                <w:rFonts w:asciiTheme="minorHAnsi" w:hAnsiTheme="minorHAnsi" w:cstheme="minorHAnsi"/>
                <w:sz w:val="24"/>
                <w:szCs w:val="24"/>
              </w:rPr>
              <w:t>b.</w:t>
            </w:r>
          </w:p>
        </w:tc>
        <w:tc>
          <w:tcPr>
            <w:tcW w:w="7728" w:type="dxa"/>
            <w:shd w:val="clear" w:color="auto" w:fill="auto"/>
            <w:vAlign w:val="center"/>
          </w:tcPr>
          <w:p w14:paraId="2EBD331C" w14:textId="040DEE64" w:rsidR="00E2374E" w:rsidRPr="00E86709" w:rsidRDefault="00E2374E" w:rsidP="0079639F">
            <w:pPr>
              <w:spacing w:line="240" w:lineRule="auto"/>
              <w:jc w:val="both"/>
              <w:rPr>
                <w:rFonts w:asciiTheme="minorHAnsi" w:hAnsiTheme="minorHAnsi" w:cstheme="minorHAnsi"/>
                <w:sz w:val="24"/>
                <w:szCs w:val="24"/>
              </w:rPr>
            </w:pPr>
            <w:r w:rsidRPr="00E86709">
              <w:rPr>
                <w:rFonts w:asciiTheme="minorHAnsi" w:hAnsiTheme="minorHAnsi" w:cstheme="minorHAnsi"/>
                <w:sz w:val="24"/>
                <w:szCs w:val="24"/>
              </w:rPr>
              <w:t>Solicitantul are documentația tehnico-economică faza PT conformă grilei de verificare PT și prezintă Autorizație de construire, licitația pentru contractul de lucrări fiind lansată.</w:t>
            </w:r>
          </w:p>
        </w:tc>
        <w:tc>
          <w:tcPr>
            <w:tcW w:w="992" w:type="dxa"/>
            <w:shd w:val="clear" w:color="auto" w:fill="auto"/>
            <w:vAlign w:val="center"/>
          </w:tcPr>
          <w:p w14:paraId="2B5E93FD" w14:textId="2D1D9076" w:rsidR="00E2374E" w:rsidRPr="00E86709" w:rsidRDefault="00E2374E" w:rsidP="00E2374E">
            <w:pPr>
              <w:spacing w:line="240" w:lineRule="auto"/>
              <w:jc w:val="center"/>
              <w:rPr>
                <w:rFonts w:asciiTheme="minorHAnsi" w:hAnsiTheme="minorHAnsi" w:cstheme="minorHAnsi"/>
                <w:sz w:val="24"/>
                <w:szCs w:val="24"/>
              </w:rPr>
            </w:pPr>
            <w:r w:rsidRPr="00E86709">
              <w:rPr>
                <w:rFonts w:asciiTheme="minorHAnsi" w:hAnsiTheme="minorHAnsi" w:cstheme="minorHAnsi"/>
                <w:sz w:val="24"/>
                <w:szCs w:val="24"/>
              </w:rPr>
              <w:t>2</w:t>
            </w:r>
          </w:p>
        </w:tc>
        <w:tc>
          <w:tcPr>
            <w:tcW w:w="1134" w:type="dxa"/>
            <w:shd w:val="clear" w:color="auto" w:fill="auto"/>
            <w:noWrap/>
            <w:vAlign w:val="bottom"/>
          </w:tcPr>
          <w:p w14:paraId="66600A14" w14:textId="77777777" w:rsidR="00E2374E" w:rsidRPr="00E86709" w:rsidRDefault="00E2374E" w:rsidP="00E2374E">
            <w:pPr>
              <w:spacing w:line="240" w:lineRule="auto"/>
              <w:rPr>
                <w:rFonts w:asciiTheme="minorHAnsi" w:hAnsiTheme="minorHAnsi" w:cstheme="minorHAnsi"/>
                <w:sz w:val="24"/>
                <w:szCs w:val="24"/>
              </w:rPr>
            </w:pPr>
          </w:p>
        </w:tc>
        <w:tc>
          <w:tcPr>
            <w:tcW w:w="1418" w:type="dxa"/>
            <w:shd w:val="clear" w:color="auto" w:fill="auto"/>
            <w:noWrap/>
            <w:vAlign w:val="bottom"/>
          </w:tcPr>
          <w:p w14:paraId="0D6F91D0" w14:textId="77777777" w:rsidR="00E2374E" w:rsidRPr="00E86709" w:rsidRDefault="00E2374E" w:rsidP="00E2374E">
            <w:pPr>
              <w:spacing w:line="240" w:lineRule="auto"/>
              <w:rPr>
                <w:rFonts w:asciiTheme="minorHAnsi" w:hAnsiTheme="minorHAnsi" w:cstheme="minorHAnsi"/>
                <w:sz w:val="24"/>
                <w:szCs w:val="24"/>
              </w:rPr>
            </w:pPr>
          </w:p>
        </w:tc>
        <w:tc>
          <w:tcPr>
            <w:tcW w:w="1316" w:type="dxa"/>
            <w:shd w:val="clear" w:color="auto" w:fill="auto"/>
            <w:noWrap/>
            <w:vAlign w:val="bottom"/>
          </w:tcPr>
          <w:p w14:paraId="0C39854C" w14:textId="77777777" w:rsidR="00E2374E" w:rsidRPr="001B139E" w:rsidRDefault="00E2374E" w:rsidP="00E2374E">
            <w:pPr>
              <w:spacing w:line="240" w:lineRule="auto"/>
              <w:rPr>
                <w:rFonts w:asciiTheme="minorHAnsi" w:hAnsiTheme="minorHAnsi" w:cstheme="minorHAnsi"/>
                <w:sz w:val="24"/>
                <w:szCs w:val="24"/>
              </w:rPr>
            </w:pPr>
          </w:p>
        </w:tc>
        <w:tc>
          <w:tcPr>
            <w:tcW w:w="992" w:type="dxa"/>
            <w:shd w:val="clear" w:color="auto" w:fill="auto"/>
            <w:noWrap/>
            <w:vAlign w:val="bottom"/>
          </w:tcPr>
          <w:p w14:paraId="15BB78F2" w14:textId="77777777" w:rsidR="00E2374E" w:rsidRPr="001B139E" w:rsidRDefault="00E2374E" w:rsidP="00E2374E">
            <w:pPr>
              <w:spacing w:line="240" w:lineRule="auto"/>
              <w:rPr>
                <w:rFonts w:asciiTheme="minorHAnsi" w:hAnsiTheme="minorHAnsi" w:cstheme="minorHAnsi"/>
                <w:sz w:val="24"/>
                <w:szCs w:val="24"/>
              </w:rPr>
            </w:pPr>
          </w:p>
        </w:tc>
      </w:tr>
      <w:tr w:rsidR="00E2374E" w:rsidRPr="001B139E" w14:paraId="35873C3D" w14:textId="77777777" w:rsidTr="00E86709">
        <w:trPr>
          <w:trHeight w:val="645"/>
        </w:trPr>
        <w:tc>
          <w:tcPr>
            <w:tcW w:w="717" w:type="dxa"/>
            <w:shd w:val="clear" w:color="auto" w:fill="auto"/>
            <w:vAlign w:val="center"/>
            <w:hideMark/>
          </w:tcPr>
          <w:p w14:paraId="7BD02115"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bottom"/>
            <w:hideMark/>
          </w:tcPr>
          <w:p w14:paraId="7A922A3F"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546BAA65" w14:textId="779E4281" w:rsidR="00E2374E" w:rsidRPr="001B139E" w:rsidRDefault="00E2374E" w:rsidP="00E2374E">
            <w:pPr>
              <w:spacing w:line="240" w:lineRule="auto"/>
              <w:rPr>
                <w:rFonts w:asciiTheme="minorHAnsi" w:hAnsiTheme="minorHAnsi" w:cstheme="minorHAnsi"/>
                <w:sz w:val="24"/>
                <w:szCs w:val="24"/>
              </w:rPr>
            </w:pPr>
            <w:r>
              <w:rPr>
                <w:rFonts w:asciiTheme="minorHAnsi" w:hAnsiTheme="minorHAnsi" w:cstheme="minorHAnsi"/>
                <w:sz w:val="24"/>
                <w:szCs w:val="24"/>
              </w:rPr>
              <w:t>c</w:t>
            </w:r>
            <w:r w:rsidRPr="001B139E">
              <w:rPr>
                <w:rFonts w:asciiTheme="minorHAnsi" w:hAnsiTheme="minorHAnsi" w:cstheme="minorHAnsi"/>
                <w:sz w:val="24"/>
                <w:szCs w:val="24"/>
              </w:rPr>
              <w:t>.</w:t>
            </w:r>
          </w:p>
        </w:tc>
        <w:tc>
          <w:tcPr>
            <w:tcW w:w="7728" w:type="dxa"/>
            <w:shd w:val="clear" w:color="auto" w:fill="auto"/>
            <w:vAlign w:val="center"/>
            <w:hideMark/>
          </w:tcPr>
          <w:p w14:paraId="4174DA1B" w14:textId="2FB315B8" w:rsidR="00E2374E" w:rsidRPr="00E86709" w:rsidRDefault="00E2374E" w:rsidP="0079639F">
            <w:pPr>
              <w:spacing w:line="240" w:lineRule="auto"/>
              <w:jc w:val="both"/>
              <w:rPr>
                <w:rFonts w:asciiTheme="minorHAnsi" w:hAnsiTheme="minorHAnsi" w:cstheme="minorHAnsi"/>
                <w:sz w:val="24"/>
                <w:szCs w:val="24"/>
              </w:rPr>
            </w:pPr>
            <w:r w:rsidRPr="00E86709">
              <w:rPr>
                <w:rFonts w:asciiTheme="minorHAnsi" w:hAnsiTheme="minorHAnsi" w:cstheme="minorHAnsi"/>
                <w:sz w:val="24"/>
                <w:szCs w:val="24"/>
              </w:rPr>
              <w:t>Solicitantul are documentația tehnico-economică faza PT conformă grilei de verificare PT și prezintă Autorizație de construire-Solicitantul are contract de lucrări atribuit, iar lucrările au început.</w:t>
            </w:r>
          </w:p>
        </w:tc>
        <w:tc>
          <w:tcPr>
            <w:tcW w:w="992" w:type="dxa"/>
            <w:shd w:val="clear" w:color="auto" w:fill="auto"/>
            <w:hideMark/>
          </w:tcPr>
          <w:p w14:paraId="3AE0097D" w14:textId="4BE6FC2C" w:rsidR="00E2374E" w:rsidRPr="00E86709" w:rsidRDefault="00E2374E" w:rsidP="00E2374E">
            <w:pPr>
              <w:spacing w:line="240" w:lineRule="auto"/>
              <w:jc w:val="center"/>
              <w:rPr>
                <w:rFonts w:asciiTheme="minorHAnsi" w:hAnsiTheme="minorHAnsi" w:cstheme="minorHAnsi"/>
                <w:sz w:val="24"/>
                <w:szCs w:val="24"/>
              </w:rPr>
            </w:pPr>
            <w:r w:rsidRPr="00E86709">
              <w:rPr>
                <w:rFonts w:asciiTheme="minorHAnsi" w:hAnsiTheme="minorHAnsi" w:cstheme="minorHAnsi"/>
                <w:sz w:val="24"/>
                <w:szCs w:val="24"/>
              </w:rPr>
              <w:t>3</w:t>
            </w:r>
          </w:p>
        </w:tc>
        <w:tc>
          <w:tcPr>
            <w:tcW w:w="1134" w:type="dxa"/>
            <w:shd w:val="clear" w:color="auto" w:fill="auto"/>
            <w:hideMark/>
          </w:tcPr>
          <w:p w14:paraId="3FD8C56B" w14:textId="77777777" w:rsidR="00E2374E" w:rsidRPr="00E86709" w:rsidRDefault="00E2374E" w:rsidP="00E2374E">
            <w:pPr>
              <w:spacing w:line="240" w:lineRule="auto"/>
              <w:rPr>
                <w:rFonts w:asciiTheme="minorHAnsi" w:hAnsiTheme="minorHAnsi" w:cstheme="minorHAnsi"/>
                <w:sz w:val="24"/>
                <w:szCs w:val="24"/>
              </w:rPr>
            </w:pPr>
            <w:r w:rsidRPr="00E86709">
              <w:rPr>
                <w:rFonts w:asciiTheme="minorHAnsi" w:hAnsiTheme="minorHAnsi" w:cstheme="minorHAnsi"/>
                <w:sz w:val="24"/>
                <w:szCs w:val="24"/>
              </w:rPr>
              <w:t> </w:t>
            </w:r>
          </w:p>
        </w:tc>
        <w:tc>
          <w:tcPr>
            <w:tcW w:w="1418" w:type="dxa"/>
            <w:shd w:val="clear" w:color="auto" w:fill="auto"/>
            <w:hideMark/>
          </w:tcPr>
          <w:p w14:paraId="7A1A7EDF" w14:textId="77777777" w:rsidR="00E2374E" w:rsidRPr="00E86709" w:rsidRDefault="00E2374E" w:rsidP="00E2374E">
            <w:pPr>
              <w:spacing w:line="240" w:lineRule="auto"/>
              <w:rPr>
                <w:rFonts w:asciiTheme="minorHAnsi" w:hAnsiTheme="minorHAnsi" w:cstheme="minorHAnsi"/>
                <w:sz w:val="24"/>
                <w:szCs w:val="24"/>
              </w:rPr>
            </w:pPr>
            <w:r w:rsidRPr="00E86709">
              <w:rPr>
                <w:rFonts w:asciiTheme="minorHAnsi" w:hAnsiTheme="minorHAnsi" w:cstheme="minorHAnsi"/>
                <w:sz w:val="24"/>
                <w:szCs w:val="24"/>
              </w:rPr>
              <w:t> </w:t>
            </w:r>
          </w:p>
        </w:tc>
        <w:tc>
          <w:tcPr>
            <w:tcW w:w="1316" w:type="dxa"/>
            <w:shd w:val="clear" w:color="auto" w:fill="auto"/>
            <w:hideMark/>
          </w:tcPr>
          <w:p w14:paraId="65822B84"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hideMark/>
          </w:tcPr>
          <w:p w14:paraId="4DCC668E"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3CEED591" w14:textId="77777777" w:rsidTr="009D0EDD">
        <w:trPr>
          <w:trHeight w:val="315"/>
        </w:trPr>
        <w:tc>
          <w:tcPr>
            <w:tcW w:w="15061" w:type="dxa"/>
            <w:gridSpan w:val="10"/>
            <w:shd w:val="clear" w:color="auto" w:fill="auto"/>
            <w:hideMark/>
          </w:tcPr>
          <w:p w14:paraId="416AE563" w14:textId="77777777" w:rsidR="00E2374E" w:rsidRPr="001B139E" w:rsidRDefault="00E2374E" w:rsidP="00E2374E">
            <w:pPr>
              <w:spacing w:line="240" w:lineRule="auto"/>
              <w:rPr>
                <w:rFonts w:asciiTheme="minorHAnsi" w:hAnsiTheme="minorHAnsi" w:cstheme="minorHAnsi"/>
                <w:i/>
                <w:iCs/>
                <w:sz w:val="24"/>
                <w:szCs w:val="24"/>
              </w:rPr>
            </w:pPr>
            <w:r w:rsidRPr="001B139E">
              <w:rPr>
                <w:rFonts w:asciiTheme="minorHAnsi" w:hAnsiTheme="minorHAnsi" w:cstheme="minorHAnsi"/>
                <w:i/>
                <w:iCs/>
                <w:sz w:val="24"/>
                <w:szCs w:val="24"/>
              </w:rPr>
              <w:t>Se va selecta o singură opțiune</w:t>
            </w:r>
          </w:p>
        </w:tc>
      </w:tr>
      <w:tr w:rsidR="00E2374E" w:rsidRPr="001B139E" w14:paraId="2123504F" w14:textId="77777777" w:rsidTr="00E86709">
        <w:trPr>
          <w:trHeight w:val="1709"/>
        </w:trPr>
        <w:tc>
          <w:tcPr>
            <w:tcW w:w="717" w:type="dxa"/>
            <w:shd w:val="clear" w:color="000000" w:fill="F2F2F2"/>
            <w:vAlign w:val="center"/>
            <w:hideMark/>
          </w:tcPr>
          <w:p w14:paraId="3183E3E8"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2.4.</w:t>
            </w:r>
          </w:p>
        </w:tc>
        <w:tc>
          <w:tcPr>
            <w:tcW w:w="8492" w:type="dxa"/>
            <w:gridSpan w:val="4"/>
            <w:shd w:val="clear" w:color="000000" w:fill="F2F2F2"/>
            <w:vAlign w:val="center"/>
            <w:hideMark/>
          </w:tcPr>
          <w:p w14:paraId="2BCB1905"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Sustenabilitatea financiară – CRITERIU DIGITALIZAT</w:t>
            </w:r>
            <w:r w:rsidRPr="001B139E">
              <w:rPr>
                <w:rFonts w:asciiTheme="minorHAnsi" w:hAnsiTheme="minorHAnsi" w:cstheme="minorHAnsi"/>
                <w:b/>
                <w:bCs/>
                <w:sz w:val="24"/>
                <w:szCs w:val="24"/>
              </w:rPr>
              <w:br/>
            </w:r>
            <w:r w:rsidRPr="001B139E">
              <w:rPr>
                <w:rFonts w:asciiTheme="minorHAnsi" w:hAnsiTheme="minorHAnsi" w:cstheme="minorHAnsi"/>
                <w:sz w:val="24"/>
                <w:szCs w:val="24"/>
              </w:rPr>
              <w:t>(</w:t>
            </w:r>
            <w:r w:rsidRPr="001B139E">
              <w:rPr>
                <w:rFonts w:asciiTheme="minorHAnsi" w:hAnsiTheme="minorHAnsi" w:cstheme="minorHAnsi"/>
                <w:i/>
                <w:iCs/>
                <w:sz w:val="24"/>
                <w:szCs w:val="24"/>
              </w:rPr>
              <w:t>Verificarea sustenabilității financiare a proiectului implică proiectarea unui flux de numerar cumulat pozitiv pe fiecare an al perioadei analizate demonstrând că proiectul nu întâmpină riscul unui deficit de numerar (lichidități) care să pună în pericol realizarea sau operarea investiției. În determinarea  fluxului de numerar net, este necesar să fie luate in considerare toate costurile eligibile si neeligibile și toate sursele de finanțare (atât pentru investiție, cât și pentru operare și funcționare)</w:t>
            </w:r>
          </w:p>
        </w:tc>
        <w:tc>
          <w:tcPr>
            <w:tcW w:w="992" w:type="dxa"/>
            <w:shd w:val="clear" w:color="000000" w:fill="F2F2F2"/>
            <w:vAlign w:val="center"/>
            <w:hideMark/>
          </w:tcPr>
          <w:p w14:paraId="298B9136" w14:textId="77777777" w:rsidR="00E2374E" w:rsidRPr="001B139E" w:rsidRDefault="00E2374E" w:rsidP="00E2374E">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5</w:t>
            </w:r>
          </w:p>
        </w:tc>
        <w:tc>
          <w:tcPr>
            <w:tcW w:w="1134" w:type="dxa"/>
            <w:shd w:val="clear" w:color="000000" w:fill="F2F2F2"/>
            <w:vAlign w:val="center"/>
            <w:hideMark/>
          </w:tcPr>
          <w:p w14:paraId="6A4E8787"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000000" w:fill="F2F2F2"/>
            <w:vAlign w:val="center"/>
            <w:hideMark/>
          </w:tcPr>
          <w:p w14:paraId="61B227BF"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000000" w:fill="F2F2F2"/>
            <w:vAlign w:val="center"/>
            <w:hideMark/>
          </w:tcPr>
          <w:p w14:paraId="0AABC533"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000000" w:fill="F2F2F2"/>
            <w:vAlign w:val="center"/>
            <w:hideMark/>
          </w:tcPr>
          <w:p w14:paraId="7AB8DDD6"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596A01FA" w14:textId="77777777" w:rsidTr="00E86709">
        <w:trPr>
          <w:trHeight w:val="834"/>
        </w:trPr>
        <w:tc>
          <w:tcPr>
            <w:tcW w:w="717" w:type="dxa"/>
            <w:shd w:val="clear" w:color="auto" w:fill="auto"/>
            <w:vAlign w:val="center"/>
            <w:hideMark/>
          </w:tcPr>
          <w:p w14:paraId="62CC9A06"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lastRenderedPageBreak/>
              <w:t> </w:t>
            </w:r>
          </w:p>
        </w:tc>
        <w:tc>
          <w:tcPr>
            <w:tcW w:w="271" w:type="dxa"/>
            <w:shd w:val="clear" w:color="auto" w:fill="auto"/>
            <w:vAlign w:val="center"/>
            <w:hideMark/>
          </w:tcPr>
          <w:p w14:paraId="5E3DC247"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493" w:type="dxa"/>
            <w:gridSpan w:val="2"/>
            <w:shd w:val="clear" w:color="auto" w:fill="auto"/>
            <w:vAlign w:val="center"/>
            <w:hideMark/>
          </w:tcPr>
          <w:p w14:paraId="0252FF6E"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451DC613" w14:textId="77777777" w:rsidR="00E2374E" w:rsidRPr="001B139E" w:rsidRDefault="00E2374E" w:rsidP="0079639F">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Fluxul de numerar net cumulat este pozitiv în fiecare an, pe durata întregii perioade de referință, demonstrând că entitatea nu întâmpină riscul unui deficit de numerar (lichidități) care să pună în pericol realizarea sau operarea investiției.</w:t>
            </w:r>
          </w:p>
        </w:tc>
        <w:tc>
          <w:tcPr>
            <w:tcW w:w="992" w:type="dxa"/>
            <w:shd w:val="clear" w:color="auto" w:fill="auto"/>
            <w:vAlign w:val="center"/>
            <w:hideMark/>
          </w:tcPr>
          <w:p w14:paraId="224499B4" w14:textId="77777777" w:rsidR="00E2374E" w:rsidRPr="001B139E" w:rsidRDefault="00E2374E" w:rsidP="00E2374E">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5</w:t>
            </w:r>
          </w:p>
        </w:tc>
        <w:tc>
          <w:tcPr>
            <w:tcW w:w="1134" w:type="dxa"/>
            <w:shd w:val="clear" w:color="auto" w:fill="auto"/>
            <w:vAlign w:val="center"/>
            <w:hideMark/>
          </w:tcPr>
          <w:p w14:paraId="3CC94DDB"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vAlign w:val="center"/>
            <w:hideMark/>
          </w:tcPr>
          <w:p w14:paraId="11BC9EA2"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vAlign w:val="center"/>
            <w:hideMark/>
          </w:tcPr>
          <w:p w14:paraId="0C1E58B0"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vAlign w:val="center"/>
            <w:hideMark/>
          </w:tcPr>
          <w:p w14:paraId="033D1562"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50A7CACD" w14:textId="77777777" w:rsidTr="00E86709">
        <w:trPr>
          <w:trHeight w:val="555"/>
        </w:trPr>
        <w:tc>
          <w:tcPr>
            <w:tcW w:w="717" w:type="dxa"/>
            <w:shd w:val="clear" w:color="auto" w:fill="auto"/>
            <w:vAlign w:val="center"/>
            <w:hideMark/>
          </w:tcPr>
          <w:p w14:paraId="52DAC88F"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271" w:type="dxa"/>
            <w:shd w:val="clear" w:color="auto" w:fill="auto"/>
            <w:vAlign w:val="center"/>
            <w:hideMark/>
          </w:tcPr>
          <w:p w14:paraId="2E4D06A5"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493" w:type="dxa"/>
            <w:gridSpan w:val="2"/>
            <w:shd w:val="clear" w:color="auto" w:fill="auto"/>
            <w:vAlign w:val="center"/>
            <w:hideMark/>
          </w:tcPr>
          <w:p w14:paraId="5C04A29C"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b.</w:t>
            </w:r>
          </w:p>
        </w:tc>
        <w:tc>
          <w:tcPr>
            <w:tcW w:w="7728" w:type="dxa"/>
            <w:shd w:val="clear" w:color="auto" w:fill="auto"/>
            <w:noWrap/>
            <w:vAlign w:val="center"/>
            <w:hideMark/>
          </w:tcPr>
          <w:p w14:paraId="38DF1D21" w14:textId="77777777" w:rsidR="00E2374E" w:rsidRPr="001B139E" w:rsidRDefault="00E2374E" w:rsidP="0079639F">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Fluxul de numerar net cumulat înregistrează valori negative oricând pe durata de analiză a investiției</w:t>
            </w:r>
          </w:p>
        </w:tc>
        <w:tc>
          <w:tcPr>
            <w:tcW w:w="992" w:type="dxa"/>
            <w:shd w:val="clear" w:color="auto" w:fill="auto"/>
            <w:vAlign w:val="center"/>
            <w:hideMark/>
          </w:tcPr>
          <w:p w14:paraId="626D4863" w14:textId="77777777" w:rsidR="00E2374E" w:rsidRPr="001B139E" w:rsidRDefault="00E2374E" w:rsidP="00E2374E">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0</w:t>
            </w:r>
          </w:p>
        </w:tc>
        <w:tc>
          <w:tcPr>
            <w:tcW w:w="1134" w:type="dxa"/>
            <w:shd w:val="clear" w:color="auto" w:fill="auto"/>
            <w:vAlign w:val="center"/>
            <w:hideMark/>
          </w:tcPr>
          <w:p w14:paraId="157EF029"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vAlign w:val="center"/>
            <w:hideMark/>
          </w:tcPr>
          <w:p w14:paraId="41D0017A"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vAlign w:val="center"/>
            <w:hideMark/>
          </w:tcPr>
          <w:p w14:paraId="63D58214"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vAlign w:val="center"/>
            <w:hideMark/>
          </w:tcPr>
          <w:p w14:paraId="10EC3487"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3F12F85B" w14:textId="77777777" w:rsidTr="00E86709">
        <w:trPr>
          <w:trHeight w:val="510"/>
        </w:trPr>
        <w:tc>
          <w:tcPr>
            <w:tcW w:w="717" w:type="dxa"/>
            <w:shd w:val="clear" w:color="000000" w:fill="F2F2F2"/>
            <w:vAlign w:val="center"/>
            <w:hideMark/>
          </w:tcPr>
          <w:p w14:paraId="501BF74F"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2.5.</w:t>
            </w:r>
          </w:p>
        </w:tc>
        <w:tc>
          <w:tcPr>
            <w:tcW w:w="8492" w:type="dxa"/>
            <w:gridSpan w:val="4"/>
            <w:shd w:val="clear" w:color="000000" w:fill="F2F2F2"/>
            <w:vAlign w:val="center"/>
            <w:hideMark/>
          </w:tcPr>
          <w:p w14:paraId="5BEB6D8F" w14:textId="77777777" w:rsidR="00E2374E" w:rsidRPr="001B139E" w:rsidRDefault="00E2374E" w:rsidP="0079639F">
            <w:pPr>
              <w:spacing w:line="240" w:lineRule="auto"/>
              <w:jc w:val="both"/>
              <w:rPr>
                <w:rFonts w:asciiTheme="minorHAnsi" w:hAnsiTheme="minorHAnsi" w:cstheme="minorHAnsi"/>
                <w:b/>
                <w:bCs/>
                <w:sz w:val="24"/>
                <w:szCs w:val="24"/>
              </w:rPr>
            </w:pPr>
            <w:r w:rsidRPr="001B139E">
              <w:rPr>
                <w:rFonts w:asciiTheme="minorHAnsi" w:hAnsiTheme="minorHAnsi" w:cstheme="minorHAnsi"/>
                <w:b/>
                <w:bCs/>
                <w:sz w:val="24"/>
                <w:szCs w:val="24"/>
              </w:rPr>
              <w:t>Sustenabilitatea operațională (punctaj cumulativ, maxim 4 puncte)</w:t>
            </w:r>
          </w:p>
        </w:tc>
        <w:tc>
          <w:tcPr>
            <w:tcW w:w="992" w:type="dxa"/>
            <w:shd w:val="clear" w:color="000000" w:fill="F2F2F2"/>
            <w:vAlign w:val="center"/>
            <w:hideMark/>
          </w:tcPr>
          <w:p w14:paraId="71D6FB4F" w14:textId="77777777" w:rsidR="00E2374E" w:rsidRPr="001B139E" w:rsidRDefault="00E2374E" w:rsidP="00E2374E">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4</w:t>
            </w:r>
          </w:p>
        </w:tc>
        <w:tc>
          <w:tcPr>
            <w:tcW w:w="1134" w:type="dxa"/>
            <w:shd w:val="clear" w:color="000000" w:fill="F2F2F2"/>
            <w:vAlign w:val="center"/>
            <w:hideMark/>
          </w:tcPr>
          <w:p w14:paraId="5F740946"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000000" w:fill="F2F2F2"/>
            <w:vAlign w:val="center"/>
            <w:hideMark/>
          </w:tcPr>
          <w:p w14:paraId="01949AC6"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000000" w:fill="F2F2F2"/>
            <w:vAlign w:val="center"/>
            <w:hideMark/>
          </w:tcPr>
          <w:p w14:paraId="3D025753"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000000" w:fill="F2F2F2"/>
            <w:vAlign w:val="center"/>
            <w:hideMark/>
          </w:tcPr>
          <w:p w14:paraId="1DDCEA3D"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1C226B99" w14:textId="77777777" w:rsidTr="00E86709">
        <w:trPr>
          <w:trHeight w:val="902"/>
        </w:trPr>
        <w:tc>
          <w:tcPr>
            <w:tcW w:w="717" w:type="dxa"/>
            <w:shd w:val="clear" w:color="auto" w:fill="auto"/>
            <w:vAlign w:val="center"/>
            <w:hideMark/>
          </w:tcPr>
          <w:p w14:paraId="55CE9EDD"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72B15C06"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192446EC"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1FC17F36" w14:textId="1B1C9C71" w:rsidR="00E2374E" w:rsidRPr="00B81230" w:rsidRDefault="00E2374E" w:rsidP="0079639F">
            <w:pPr>
              <w:jc w:val="both"/>
              <w:rPr>
                <w:rFonts w:ascii="Calibri" w:hAnsi="Calibri" w:cs="Calibri"/>
                <w:iCs/>
                <w:sz w:val="24"/>
                <w:szCs w:val="24"/>
              </w:rPr>
            </w:pPr>
            <w:r w:rsidRPr="001B139E">
              <w:rPr>
                <w:rFonts w:ascii="Calibri" w:hAnsi="Calibri" w:cs="Calibri"/>
                <w:iCs/>
                <w:sz w:val="24"/>
                <w:szCs w:val="24"/>
              </w:rPr>
              <w:t xml:space="preserve">Solicitantul  justifică și detaliază faptul că deține/va deține capacitatea de a asigura menținerea, </w:t>
            </w:r>
            <w:proofErr w:type="spellStart"/>
            <w:r w:rsidRPr="001B139E">
              <w:rPr>
                <w:rFonts w:ascii="Calibri" w:hAnsi="Calibri" w:cs="Calibri"/>
                <w:iCs/>
                <w:sz w:val="24"/>
                <w:szCs w:val="24"/>
              </w:rPr>
              <w:t>întreţinerea</w:t>
            </w:r>
            <w:proofErr w:type="spellEnd"/>
            <w:r w:rsidRPr="001B139E">
              <w:rPr>
                <w:rFonts w:ascii="Calibri" w:hAnsi="Calibri" w:cs="Calibri"/>
                <w:iCs/>
                <w:sz w:val="24"/>
                <w:szCs w:val="24"/>
              </w:rPr>
              <w:t xml:space="preserve">, </w:t>
            </w:r>
            <w:proofErr w:type="spellStart"/>
            <w:r w:rsidRPr="001B139E">
              <w:rPr>
                <w:rFonts w:ascii="Calibri" w:hAnsi="Calibri" w:cs="Calibri"/>
                <w:iCs/>
                <w:sz w:val="24"/>
                <w:szCs w:val="24"/>
              </w:rPr>
              <w:t>funcţionarea</w:t>
            </w:r>
            <w:proofErr w:type="spellEnd"/>
            <w:r w:rsidRPr="001B139E">
              <w:rPr>
                <w:rFonts w:ascii="Calibri" w:hAnsi="Calibri" w:cs="Calibri"/>
                <w:iCs/>
                <w:sz w:val="24"/>
                <w:szCs w:val="24"/>
              </w:rPr>
              <w:t xml:space="preserve"> </w:t>
            </w:r>
            <w:proofErr w:type="spellStart"/>
            <w:r w:rsidRPr="001B139E">
              <w:rPr>
                <w:rFonts w:ascii="Calibri" w:hAnsi="Calibri" w:cs="Calibri"/>
                <w:iCs/>
                <w:sz w:val="24"/>
                <w:szCs w:val="24"/>
              </w:rPr>
              <w:t>şi</w:t>
            </w:r>
            <w:proofErr w:type="spellEnd"/>
            <w:r w:rsidRPr="001B139E">
              <w:rPr>
                <w:rFonts w:ascii="Calibri" w:hAnsi="Calibri" w:cs="Calibri"/>
                <w:iCs/>
                <w:sz w:val="24"/>
                <w:szCs w:val="24"/>
              </w:rPr>
              <w:t xml:space="preserve"> exploatarea </w:t>
            </w:r>
            <w:proofErr w:type="spellStart"/>
            <w:r w:rsidRPr="001B139E">
              <w:rPr>
                <w:rFonts w:ascii="Calibri" w:hAnsi="Calibri" w:cs="Calibri"/>
                <w:iCs/>
                <w:sz w:val="24"/>
                <w:szCs w:val="24"/>
              </w:rPr>
              <w:t>investiţiei</w:t>
            </w:r>
            <w:proofErr w:type="spellEnd"/>
            <w:r w:rsidRPr="001B139E">
              <w:rPr>
                <w:rFonts w:ascii="Calibri" w:hAnsi="Calibri" w:cs="Calibri"/>
                <w:iCs/>
                <w:sz w:val="24"/>
                <w:szCs w:val="24"/>
              </w:rPr>
              <w:t xml:space="preserve"> după încheierea proiectului </w:t>
            </w:r>
            <w:proofErr w:type="spellStart"/>
            <w:r w:rsidRPr="001B139E">
              <w:rPr>
                <w:rFonts w:ascii="Calibri" w:hAnsi="Calibri" w:cs="Calibri"/>
                <w:iCs/>
                <w:sz w:val="24"/>
                <w:szCs w:val="24"/>
              </w:rPr>
              <w:t>şi</w:t>
            </w:r>
            <w:proofErr w:type="spellEnd"/>
            <w:r w:rsidRPr="001B139E">
              <w:rPr>
                <w:rFonts w:ascii="Calibri" w:hAnsi="Calibri" w:cs="Calibri"/>
                <w:iCs/>
                <w:sz w:val="24"/>
                <w:szCs w:val="24"/>
              </w:rPr>
              <w:t xml:space="preserve"> încetarea </w:t>
            </w:r>
            <w:proofErr w:type="spellStart"/>
            <w:r w:rsidRPr="001B139E">
              <w:rPr>
                <w:rFonts w:ascii="Calibri" w:hAnsi="Calibri" w:cs="Calibri"/>
                <w:iCs/>
                <w:sz w:val="24"/>
                <w:szCs w:val="24"/>
              </w:rPr>
              <w:t>finanţării</w:t>
            </w:r>
            <w:proofErr w:type="spellEnd"/>
            <w:r w:rsidRPr="001B139E">
              <w:rPr>
                <w:rFonts w:ascii="Calibri" w:hAnsi="Calibri" w:cs="Calibri"/>
                <w:iCs/>
                <w:sz w:val="24"/>
                <w:szCs w:val="24"/>
              </w:rPr>
              <w:t xml:space="preserve"> nerambursabile, pe toată perioada de durabilitate a contractului de </w:t>
            </w:r>
            <w:proofErr w:type="spellStart"/>
            <w:r w:rsidRPr="001B139E">
              <w:rPr>
                <w:rFonts w:ascii="Calibri" w:hAnsi="Calibri" w:cs="Calibri"/>
                <w:iCs/>
                <w:sz w:val="24"/>
                <w:szCs w:val="24"/>
              </w:rPr>
              <w:t>finanţare</w:t>
            </w:r>
            <w:proofErr w:type="spellEnd"/>
            <w:r w:rsidRPr="001B139E">
              <w:rPr>
                <w:rFonts w:ascii="Calibri" w:hAnsi="Calibri" w:cs="Calibri"/>
                <w:iCs/>
                <w:sz w:val="24"/>
                <w:szCs w:val="24"/>
              </w:rPr>
              <w:t xml:space="preserve"> și are o strategie clară în acest sens</w:t>
            </w:r>
          </w:p>
        </w:tc>
        <w:tc>
          <w:tcPr>
            <w:tcW w:w="992" w:type="dxa"/>
            <w:shd w:val="clear" w:color="auto" w:fill="auto"/>
            <w:vAlign w:val="center"/>
            <w:hideMark/>
          </w:tcPr>
          <w:p w14:paraId="5D3A0C4A" w14:textId="77777777" w:rsidR="00E2374E" w:rsidRPr="001B139E" w:rsidRDefault="00E2374E" w:rsidP="00E2374E">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2</w:t>
            </w:r>
          </w:p>
        </w:tc>
        <w:tc>
          <w:tcPr>
            <w:tcW w:w="1134" w:type="dxa"/>
            <w:shd w:val="clear" w:color="auto" w:fill="auto"/>
            <w:noWrap/>
            <w:vAlign w:val="bottom"/>
            <w:hideMark/>
          </w:tcPr>
          <w:p w14:paraId="16F64C46"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01D8E7A9"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793BE3C8"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099E6201"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172DD715" w14:textId="77777777" w:rsidTr="00E86709">
        <w:trPr>
          <w:trHeight w:val="547"/>
        </w:trPr>
        <w:tc>
          <w:tcPr>
            <w:tcW w:w="717" w:type="dxa"/>
            <w:shd w:val="clear" w:color="auto" w:fill="auto"/>
            <w:vAlign w:val="center"/>
            <w:hideMark/>
          </w:tcPr>
          <w:p w14:paraId="6F869F00"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1A8EBBB6"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70C40091"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b.</w:t>
            </w:r>
          </w:p>
        </w:tc>
        <w:tc>
          <w:tcPr>
            <w:tcW w:w="7728" w:type="dxa"/>
            <w:shd w:val="clear" w:color="auto" w:fill="auto"/>
            <w:vAlign w:val="center"/>
            <w:hideMark/>
          </w:tcPr>
          <w:p w14:paraId="2A56B782" w14:textId="77777777" w:rsidR="00E2374E" w:rsidRPr="001B139E" w:rsidRDefault="00E2374E" w:rsidP="0079639F">
            <w:pPr>
              <w:spacing w:line="240" w:lineRule="auto"/>
              <w:jc w:val="both"/>
              <w:rPr>
                <w:rFonts w:asciiTheme="minorHAnsi" w:hAnsiTheme="minorHAnsi" w:cstheme="minorHAnsi"/>
                <w:sz w:val="24"/>
                <w:szCs w:val="24"/>
              </w:rPr>
            </w:pPr>
            <w:r w:rsidRPr="001B139E">
              <w:rPr>
                <w:rFonts w:asciiTheme="minorHAnsi" w:hAnsiTheme="minorHAnsi" w:cstheme="minorHAnsi"/>
                <w:sz w:val="24"/>
                <w:szCs w:val="24"/>
              </w:rPr>
              <w:t xml:space="preserve">Solicitantul identifică toate aspectele aferente sustenabilității proiectului referitoare la sustenabilitatea instituțională, operațională </w:t>
            </w:r>
            <w:proofErr w:type="spellStart"/>
            <w:r w:rsidRPr="001B139E">
              <w:rPr>
                <w:rFonts w:asciiTheme="minorHAnsi" w:hAnsiTheme="minorHAnsi" w:cstheme="minorHAnsi"/>
                <w:sz w:val="24"/>
                <w:szCs w:val="24"/>
              </w:rPr>
              <w:t>şi</w:t>
            </w:r>
            <w:proofErr w:type="spellEnd"/>
            <w:r w:rsidRPr="001B139E">
              <w:rPr>
                <w:rFonts w:asciiTheme="minorHAnsi" w:hAnsiTheme="minorHAnsi" w:cstheme="minorHAnsi"/>
                <w:sz w:val="24"/>
                <w:szCs w:val="24"/>
              </w:rPr>
              <w:t xml:space="preserve"> financiară</w:t>
            </w:r>
          </w:p>
        </w:tc>
        <w:tc>
          <w:tcPr>
            <w:tcW w:w="992" w:type="dxa"/>
            <w:shd w:val="clear" w:color="auto" w:fill="auto"/>
            <w:vAlign w:val="center"/>
            <w:hideMark/>
          </w:tcPr>
          <w:p w14:paraId="5BCAC161" w14:textId="77777777" w:rsidR="00E2374E" w:rsidRPr="001B139E" w:rsidRDefault="00E2374E" w:rsidP="00E2374E">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2</w:t>
            </w:r>
          </w:p>
        </w:tc>
        <w:tc>
          <w:tcPr>
            <w:tcW w:w="1134" w:type="dxa"/>
            <w:shd w:val="clear" w:color="auto" w:fill="auto"/>
            <w:noWrap/>
            <w:vAlign w:val="bottom"/>
            <w:hideMark/>
          </w:tcPr>
          <w:p w14:paraId="0C698733"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477464A7"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57462C30"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3A1A1F41"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6832A28C" w14:textId="77777777" w:rsidTr="00E86709">
        <w:trPr>
          <w:trHeight w:val="673"/>
        </w:trPr>
        <w:tc>
          <w:tcPr>
            <w:tcW w:w="717" w:type="dxa"/>
            <w:shd w:val="clear" w:color="A5A5A5" w:fill="A5A5A5"/>
            <w:vAlign w:val="center"/>
            <w:hideMark/>
          </w:tcPr>
          <w:p w14:paraId="54A10BA2"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3</w:t>
            </w:r>
          </w:p>
        </w:tc>
        <w:tc>
          <w:tcPr>
            <w:tcW w:w="8492" w:type="dxa"/>
            <w:gridSpan w:val="4"/>
            <w:shd w:val="clear" w:color="A5A5A5" w:fill="A5A5A5"/>
            <w:vAlign w:val="center"/>
            <w:hideMark/>
          </w:tcPr>
          <w:p w14:paraId="414818DF" w14:textId="28826EC3"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xml:space="preserve">CONTRIBUȚIA PROIECTULUI LA PRINCIPIILE PRIVIND DEZVOLTAREA DURABILĂ, </w:t>
            </w:r>
            <w:r>
              <w:rPr>
                <w:rFonts w:asciiTheme="minorHAnsi" w:hAnsiTheme="minorHAnsi" w:cstheme="minorHAnsi"/>
                <w:b/>
                <w:bCs/>
                <w:sz w:val="24"/>
                <w:szCs w:val="24"/>
              </w:rPr>
              <w:t xml:space="preserve">PROTECȚIA MEDIULUI, </w:t>
            </w:r>
            <w:r w:rsidRPr="001B139E">
              <w:rPr>
                <w:rFonts w:asciiTheme="minorHAnsi" w:hAnsiTheme="minorHAnsi" w:cstheme="minorHAnsi"/>
                <w:b/>
                <w:bCs/>
                <w:sz w:val="24"/>
                <w:szCs w:val="24"/>
              </w:rPr>
              <w:t>EGALITATEA DE ŞANSE, DE GEN, NEDISCRIMINAREA, ACCESIBILITATEA ȘI DNSH</w:t>
            </w:r>
          </w:p>
        </w:tc>
        <w:tc>
          <w:tcPr>
            <w:tcW w:w="992" w:type="dxa"/>
            <w:shd w:val="clear" w:color="A5A5A5" w:fill="A5A5A5"/>
            <w:vAlign w:val="center"/>
            <w:hideMark/>
          </w:tcPr>
          <w:p w14:paraId="05EF06BF" w14:textId="77777777" w:rsidR="00E2374E" w:rsidRPr="001B139E" w:rsidRDefault="00E2374E" w:rsidP="00E2374E">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10</w:t>
            </w:r>
          </w:p>
        </w:tc>
        <w:tc>
          <w:tcPr>
            <w:tcW w:w="1134" w:type="dxa"/>
            <w:shd w:val="clear" w:color="A5A5A5" w:fill="A5A5A5"/>
            <w:vAlign w:val="center"/>
            <w:hideMark/>
          </w:tcPr>
          <w:p w14:paraId="3DE277CC"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A5A5A5" w:fill="A5A5A5"/>
            <w:vAlign w:val="center"/>
            <w:hideMark/>
          </w:tcPr>
          <w:p w14:paraId="341A9F9B"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A5A5A5" w:fill="A5A5A5"/>
            <w:vAlign w:val="center"/>
            <w:hideMark/>
          </w:tcPr>
          <w:p w14:paraId="7C69D69F"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A5A5A5" w:fill="A5A5A5"/>
            <w:vAlign w:val="center"/>
            <w:hideMark/>
          </w:tcPr>
          <w:p w14:paraId="035B7F63"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E2374E" w:rsidRPr="001B139E" w14:paraId="71C9104B" w14:textId="77777777" w:rsidTr="00E86709">
        <w:trPr>
          <w:trHeight w:val="555"/>
        </w:trPr>
        <w:tc>
          <w:tcPr>
            <w:tcW w:w="717" w:type="dxa"/>
            <w:shd w:val="clear" w:color="BFBFBF" w:fill="D9D9D9"/>
            <w:vAlign w:val="center"/>
            <w:hideMark/>
          </w:tcPr>
          <w:p w14:paraId="7992CDCA"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3.1.</w:t>
            </w:r>
          </w:p>
        </w:tc>
        <w:tc>
          <w:tcPr>
            <w:tcW w:w="271" w:type="dxa"/>
            <w:shd w:val="clear" w:color="BFBFBF" w:fill="D9D9D9"/>
            <w:vAlign w:val="center"/>
            <w:hideMark/>
          </w:tcPr>
          <w:p w14:paraId="0FEDC508"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493" w:type="dxa"/>
            <w:gridSpan w:val="2"/>
            <w:shd w:val="clear" w:color="BFBFBF" w:fill="D9D9D9"/>
            <w:vAlign w:val="center"/>
            <w:hideMark/>
          </w:tcPr>
          <w:p w14:paraId="2FAC871E"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7728" w:type="dxa"/>
            <w:shd w:val="clear" w:color="BFBFBF" w:fill="D9D9D9"/>
            <w:vAlign w:val="center"/>
            <w:hideMark/>
          </w:tcPr>
          <w:p w14:paraId="08C8611E"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Proiectul are în vedere integrarea principiului DNSH</w:t>
            </w:r>
          </w:p>
        </w:tc>
        <w:tc>
          <w:tcPr>
            <w:tcW w:w="992" w:type="dxa"/>
            <w:shd w:val="clear" w:color="BFBFBF" w:fill="D9D9D9"/>
            <w:vAlign w:val="center"/>
            <w:hideMark/>
          </w:tcPr>
          <w:p w14:paraId="0A427FDD" w14:textId="77777777" w:rsidR="00E2374E" w:rsidRPr="001B139E" w:rsidRDefault="00E2374E" w:rsidP="00E2374E">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1</w:t>
            </w:r>
          </w:p>
        </w:tc>
        <w:tc>
          <w:tcPr>
            <w:tcW w:w="1134" w:type="dxa"/>
            <w:shd w:val="clear" w:color="BFBFBF" w:fill="D9D9D9"/>
            <w:vAlign w:val="center"/>
            <w:hideMark/>
          </w:tcPr>
          <w:p w14:paraId="342FEB19"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BFBFBF" w:fill="D9D9D9"/>
            <w:vAlign w:val="center"/>
            <w:hideMark/>
          </w:tcPr>
          <w:p w14:paraId="2D5ADF32"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BFBFBF" w:fill="D9D9D9"/>
            <w:vAlign w:val="center"/>
            <w:hideMark/>
          </w:tcPr>
          <w:p w14:paraId="12315516"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BFBFBF" w:fill="D9D9D9"/>
            <w:vAlign w:val="center"/>
            <w:hideMark/>
          </w:tcPr>
          <w:p w14:paraId="0999F141"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6E08996E" w14:textId="77777777" w:rsidTr="00E86709">
        <w:trPr>
          <w:trHeight w:val="422"/>
        </w:trPr>
        <w:tc>
          <w:tcPr>
            <w:tcW w:w="717" w:type="dxa"/>
            <w:shd w:val="clear" w:color="auto" w:fill="auto"/>
            <w:vAlign w:val="center"/>
            <w:hideMark/>
          </w:tcPr>
          <w:p w14:paraId="49830A9A"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433A8B70"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38042B31"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12F9D909"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Proiectul integrează principiului DNSH prin măsurile incluse în cererea de finanțare și anexele sale</w:t>
            </w:r>
          </w:p>
        </w:tc>
        <w:tc>
          <w:tcPr>
            <w:tcW w:w="992" w:type="dxa"/>
            <w:shd w:val="clear" w:color="auto" w:fill="auto"/>
            <w:vAlign w:val="center"/>
            <w:hideMark/>
          </w:tcPr>
          <w:p w14:paraId="1607E6C5" w14:textId="77777777" w:rsidR="00E2374E" w:rsidRPr="001B139E" w:rsidRDefault="00E2374E" w:rsidP="00E2374E">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1</w:t>
            </w:r>
          </w:p>
        </w:tc>
        <w:tc>
          <w:tcPr>
            <w:tcW w:w="1134" w:type="dxa"/>
            <w:shd w:val="clear" w:color="auto" w:fill="auto"/>
            <w:vAlign w:val="center"/>
            <w:hideMark/>
          </w:tcPr>
          <w:p w14:paraId="482CC565"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vAlign w:val="center"/>
            <w:hideMark/>
          </w:tcPr>
          <w:p w14:paraId="789D8583"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vAlign w:val="center"/>
            <w:hideMark/>
          </w:tcPr>
          <w:p w14:paraId="4E17D9EA"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vAlign w:val="center"/>
            <w:hideMark/>
          </w:tcPr>
          <w:p w14:paraId="040FD26F"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659171FD" w14:textId="77777777" w:rsidTr="00E86709">
        <w:trPr>
          <w:trHeight w:val="556"/>
        </w:trPr>
        <w:tc>
          <w:tcPr>
            <w:tcW w:w="717" w:type="dxa"/>
            <w:shd w:val="clear" w:color="auto" w:fill="auto"/>
            <w:vAlign w:val="center"/>
            <w:hideMark/>
          </w:tcPr>
          <w:p w14:paraId="5AF2F823"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36263533"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72D3C13D"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b.</w:t>
            </w:r>
          </w:p>
        </w:tc>
        <w:tc>
          <w:tcPr>
            <w:tcW w:w="7728" w:type="dxa"/>
            <w:shd w:val="clear" w:color="auto" w:fill="auto"/>
            <w:vAlign w:val="center"/>
            <w:hideMark/>
          </w:tcPr>
          <w:p w14:paraId="40A92796"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Proiectul nu integrează principiului DNSH prin măsurile incluse în cererea de finanțare și anexele sale</w:t>
            </w:r>
          </w:p>
        </w:tc>
        <w:tc>
          <w:tcPr>
            <w:tcW w:w="992" w:type="dxa"/>
            <w:shd w:val="clear" w:color="auto" w:fill="auto"/>
            <w:vAlign w:val="center"/>
            <w:hideMark/>
          </w:tcPr>
          <w:p w14:paraId="34608B05" w14:textId="77777777" w:rsidR="00E2374E" w:rsidRPr="001B139E" w:rsidRDefault="00E2374E" w:rsidP="00E2374E">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0</w:t>
            </w:r>
          </w:p>
        </w:tc>
        <w:tc>
          <w:tcPr>
            <w:tcW w:w="1134" w:type="dxa"/>
            <w:shd w:val="clear" w:color="auto" w:fill="auto"/>
            <w:vAlign w:val="center"/>
            <w:hideMark/>
          </w:tcPr>
          <w:p w14:paraId="76C21D5F"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vAlign w:val="center"/>
            <w:hideMark/>
          </w:tcPr>
          <w:p w14:paraId="0FEDCE8F"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vAlign w:val="center"/>
            <w:hideMark/>
          </w:tcPr>
          <w:p w14:paraId="3119FFF8"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vAlign w:val="center"/>
            <w:hideMark/>
          </w:tcPr>
          <w:p w14:paraId="4D7D9387"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720DF02F" w14:textId="77777777" w:rsidTr="00E86709">
        <w:trPr>
          <w:trHeight w:val="549"/>
        </w:trPr>
        <w:tc>
          <w:tcPr>
            <w:tcW w:w="717" w:type="dxa"/>
            <w:shd w:val="clear" w:color="BFBFBF" w:fill="D9D9D9"/>
            <w:vAlign w:val="center"/>
            <w:hideMark/>
          </w:tcPr>
          <w:p w14:paraId="17CEEFD9"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3.2</w:t>
            </w:r>
          </w:p>
        </w:tc>
        <w:tc>
          <w:tcPr>
            <w:tcW w:w="8492" w:type="dxa"/>
            <w:gridSpan w:val="4"/>
            <w:shd w:val="clear" w:color="BFBFBF" w:fill="D9D9D9"/>
            <w:vAlign w:val="center"/>
            <w:hideMark/>
          </w:tcPr>
          <w:p w14:paraId="78D411C0"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xml:space="preserve">Dezvoltare durabilă, protecția mediului </w:t>
            </w:r>
            <w:proofErr w:type="spellStart"/>
            <w:r w:rsidRPr="001B139E">
              <w:rPr>
                <w:rFonts w:asciiTheme="minorHAnsi" w:hAnsiTheme="minorHAnsi" w:cstheme="minorHAnsi"/>
                <w:b/>
                <w:bCs/>
                <w:sz w:val="24"/>
                <w:szCs w:val="24"/>
              </w:rPr>
              <w:t>şi</w:t>
            </w:r>
            <w:proofErr w:type="spellEnd"/>
            <w:r w:rsidRPr="001B139E">
              <w:rPr>
                <w:rFonts w:asciiTheme="minorHAnsi" w:hAnsiTheme="minorHAnsi" w:cstheme="minorHAnsi"/>
                <w:b/>
                <w:bCs/>
                <w:sz w:val="24"/>
                <w:szCs w:val="24"/>
              </w:rPr>
              <w:t xml:space="preserve"> eficiență energetică (Punctajul este cumulativ pentru fiecare ipoteză în parte)</w:t>
            </w:r>
          </w:p>
        </w:tc>
        <w:tc>
          <w:tcPr>
            <w:tcW w:w="992" w:type="dxa"/>
            <w:shd w:val="clear" w:color="BFBFBF" w:fill="D9D9D9"/>
            <w:vAlign w:val="center"/>
            <w:hideMark/>
          </w:tcPr>
          <w:p w14:paraId="7AB9DC3F" w14:textId="77777777" w:rsidR="00E2374E" w:rsidRPr="001B139E" w:rsidRDefault="00E2374E" w:rsidP="00E2374E">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5</w:t>
            </w:r>
          </w:p>
        </w:tc>
        <w:tc>
          <w:tcPr>
            <w:tcW w:w="1134" w:type="dxa"/>
            <w:shd w:val="clear" w:color="BFBFBF" w:fill="D9D9D9"/>
            <w:vAlign w:val="center"/>
            <w:hideMark/>
          </w:tcPr>
          <w:p w14:paraId="47435380"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BFBFBF" w:fill="D9D9D9"/>
            <w:vAlign w:val="center"/>
            <w:hideMark/>
          </w:tcPr>
          <w:p w14:paraId="7CE71DA7"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BFBFBF" w:fill="D9D9D9"/>
            <w:vAlign w:val="center"/>
            <w:hideMark/>
          </w:tcPr>
          <w:p w14:paraId="49698CCC"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BFBFBF" w:fill="D9D9D9"/>
            <w:vAlign w:val="center"/>
            <w:hideMark/>
          </w:tcPr>
          <w:p w14:paraId="714B5522"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2F1F4CD8" w14:textId="77777777" w:rsidTr="00E86709">
        <w:trPr>
          <w:trHeight w:val="416"/>
        </w:trPr>
        <w:tc>
          <w:tcPr>
            <w:tcW w:w="717" w:type="dxa"/>
            <w:shd w:val="clear" w:color="auto" w:fill="auto"/>
            <w:vAlign w:val="center"/>
            <w:hideMark/>
          </w:tcPr>
          <w:p w14:paraId="1BC43E93"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lastRenderedPageBreak/>
              <w:t> </w:t>
            </w:r>
          </w:p>
        </w:tc>
        <w:tc>
          <w:tcPr>
            <w:tcW w:w="271" w:type="dxa"/>
            <w:shd w:val="clear" w:color="auto" w:fill="auto"/>
            <w:vAlign w:val="center"/>
            <w:hideMark/>
          </w:tcPr>
          <w:p w14:paraId="52A15ED9"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13C095AF"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5E3B0ECC"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Proiectul implementează soluții  bazate pe natură</w:t>
            </w:r>
          </w:p>
        </w:tc>
        <w:tc>
          <w:tcPr>
            <w:tcW w:w="992" w:type="dxa"/>
            <w:shd w:val="clear" w:color="auto" w:fill="auto"/>
            <w:vAlign w:val="center"/>
            <w:hideMark/>
          </w:tcPr>
          <w:p w14:paraId="1AB3991B" w14:textId="77777777" w:rsidR="00E2374E" w:rsidRPr="001B139E" w:rsidRDefault="00E2374E" w:rsidP="00E2374E">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2</w:t>
            </w:r>
          </w:p>
        </w:tc>
        <w:tc>
          <w:tcPr>
            <w:tcW w:w="1134" w:type="dxa"/>
            <w:shd w:val="clear" w:color="auto" w:fill="auto"/>
            <w:noWrap/>
            <w:vAlign w:val="bottom"/>
            <w:hideMark/>
          </w:tcPr>
          <w:p w14:paraId="770550FC"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2200CBE2"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139A6C27"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2633DFD9"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540BC743" w14:textId="77777777" w:rsidTr="00E86709">
        <w:trPr>
          <w:trHeight w:val="563"/>
        </w:trPr>
        <w:tc>
          <w:tcPr>
            <w:tcW w:w="717" w:type="dxa"/>
            <w:shd w:val="clear" w:color="auto" w:fill="auto"/>
            <w:vAlign w:val="center"/>
            <w:hideMark/>
          </w:tcPr>
          <w:p w14:paraId="5ED3B91B"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7B713B50"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41FD6B97"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b.</w:t>
            </w:r>
          </w:p>
        </w:tc>
        <w:tc>
          <w:tcPr>
            <w:tcW w:w="7728" w:type="dxa"/>
            <w:shd w:val="clear" w:color="auto" w:fill="auto"/>
            <w:vAlign w:val="center"/>
            <w:hideMark/>
          </w:tcPr>
          <w:p w14:paraId="32155FB1"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Proiectul vizează reconversia și refuncționalizarea terenurilor și suprafețelor degradate vacante sau neutilizate din interiorul zonelor urbane și transformarea lor în absorbante naturale de carbon</w:t>
            </w:r>
          </w:p>
        </w:tc>
        <w:tc>
          <w:tcPr>
            <w:tcW w:w="992" w:type="dxa"/>
            <w:shd w:val="clear" w:color="auto" w:fill="auto"/>
            <w:vAlign w:val="center"/>
            <w:hideMark/>
          </w:tcPr>
          <w:p w14:paraId="7904C8FD" w14:textId="77777777" w:rsidR="00E2374E" w:rsidRPr="001B139E" w:rsidRDefault="00E2374E" w:rsidP="00E2374E">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1</w:t>
            </w:r>
          </w:p>
        </w:tc>
        <w:tc>
          <w:tcPr>
            <w:tcW w:w="1134" w:type="dxa"/>
            <w:shd w:val="clear" w:color="auto" w:fill="auto"/>
            <w:noWrap/>
            <w:vAlign w:val="bottom"/>
            <w:hideMark/>
          </w:tcPr>
          <w:p w14:paraId="479F7AE2"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4C3A1C5F"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6C5F5468"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20360934"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7AC8F70F" w14:textId="77777777" w:rsidTr="00E86709">
        <w:trPr>
          <w:trHeight w:val="630"/>
        </w:trPr>
        <w:tc>
          <w:tcPr>
            <w:tcW w:w="717" w:type="dxa"/>
            <w:shd w:val="clear" w:color="auto" w:fill="auto"/>
            <w:vAlign w:val="center"/>
            <w:hideMark/>
          </w:tcPr>
          <w:p w14:paraId="62E83818"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01BCD9FF"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4503C6FB"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c.</w:t>
            </w:r>
          </w:p>
        </w:tc>
        <w:tc>
          <w:tcPr>
            <w:tcW w:w="7728" w:type="dxa"/>
            <w:shd w:val="clear" w:color="auto" w:fill="auto"/>
            <w:vAlign w:val="center"/>
            <w:hideMark/>
          </w:tcPr>
          <w:p w14:paraId="3CF55FA1"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Proiectul implementează soluții prietenoase cu mediul înconjurător(ex.: utilizarea de materiale ecologice, includ măsuri de utilizare eficientă a resurselor etc)</w:t>
            </w:r>
          </w:p>
        </w:tc>
        <w:tc>
          <w:tcPr>
            <w:tcW w:w="992" w:type="dxa"/>
            <w:shd w:val="clear" w:color="auto" w:fill="auto"/>
            <w:vAlign w:val="center"/>
            <w:hideMark/>
          </w:tcPr>
          <w:p w14:paraId="2C62892B" w14:textId="77777777" w:rsidR="00E2374E" w:rsidRPr="001B139E" w:rsidRDefault="00E2374E" w:rsidP="00E2374E">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1</w:t>
            </w:r>
          </w:p>
        </w:tc>
        <w:tc>
          <w:tcPr>
            <w:tcW w:w="1134" w:type="dxa"/>
            <w:shd w:val="clear" w:color="auto" w:fill="auto"/>
            <w:noWrap/>
            <w:vAlign w:val="bottom"/>
            <w:hideMark/>
          </w:tcPr>
          <w:p w14:paraId="5B34FCC1"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1AD1528E"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6B58CE47"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48EE5894"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117159CF" w14:textId="77777777" w:rsidTr="00E86709">
        <w:trPr>
          <w:trHeight w:val="764"/>
        </w:trPr>
        <w:tc>
          <w:tcPr>
            <w:tcW w:w="717" w:type="dxa"/>
            <w:shd w:val="clear" w:color="auto" w:fill="auto"/>
            <w:vAlign w:val="center"/>
            <w:hideMark/>
          </w:tcPr>
          <w:p w14:paraId="0ABAFDBA"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42A4850A"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3C909A83"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d.</w:t>
            </w:r>
          </w:p>
        </w:tc>
        <w:tc>
          <w:tcPr>
            <w:tcW w:w="7728" w:type="dxa"/>
            <w:shd w:val="clear" w:color="auto" w:fill="auto"/>
            <w:vAlign w:val="center"/>
            <w:hideMark/>
          </w:tcPr>
          <w:p w14:paraId="1284712E"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Proiectul prevede măsuri de colectare selectivă a deșeurilor în vederea reciclării componentelor pe categoriile selectate și are încheiate, în acest sens, antecontracte sau contracte cu societăți care reciclează deșeurile</w:t>
            </w:r>
          </w:p>
        </w:tc>
        <w:tc>
          <w:tcPr>
            <w:tcW w:w="992" w:type="dxa"/>
            <w:shd w:val="clear" w:color="auto" w:fill="auto"/>
            <w:vAlign w:val="center"/>
            <w:hideMark/>
          </w:tcPr>
          <w:p w14:paraId="7DF6A02A" w14:textId="77777777" w:rsidR="00E2374E" w:rsidRPr="001B139E" w:rsidRDefault="00E2374E" w:rsidP="00E2374E">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1</w:t>
            </w:r>
          </w:p>
        </w:tc>
        <w:tc>
          <w:tcPr>
            <w:tcW w:w="1134" w:type="dxa"/>
            <w:shd w:val="clear" w:color="auto" w:fill="auto"/>
            <w:noWrap/>
            <w:vAlign w:val="bottom"/>
            <w:hideMark/>
          </w:tcPr>
          <w:p w14:paraId="796B5CC5"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26D2F8F7"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06A5D7E7"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235866ED"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2810EB4B" w14:textId="77777777" w:rsidTr="00E86709">
        <w:trPr>
          <w:trHeight w:val="735"/>
        </w:trPr>
        <w:tc>
          <w:tcPr>
            <w:tcW w:w="717" w:type="dxa"/>
            <w:shd w:val="clear" w:color="BFBFBF" w:fill="D9D9D9"/>
            <w:vAlign w:val="center"/>
            <w:hideMark/>
          </w:tcPr>
          <w:p w14:paraId="448F0728"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3.3</w:t>
            </w:r>
          </w:p>
        </w:tc>
        <w:tc>
          <w:tcPr>
            <w:tcW w:w="8492" w:type="dxa"/>
            <w:gridSpan w:val="4"/>
            <w:shd w:val="clear" w:color="BFBFBF" w:fill="D9D9D9"/>
            <w:vAlign w:val="center"/>
            <w:hideMark/>
          </w:tcPr>
          <w:p w14:paraId="3E1262C5"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xml:space="preserve">Egalitatea de </w:t>
            </w:r>
            <w:proofErr w:type="spellStart"/>
            <w:r w:rsidRPr="001B139E">
              <w:rPr>
                <w:rFonts w:asciiTheme="minorHAnsi" w:hAnsiTheme="minorHAnsi" w:cstheme="minorHAnsi"/>
                <w:b/>
                <w:bCs/>
                <w:sz w:val="24"/>
                <w:szCs w:val="24"/>
              </w:rPr>
              <w:t>şanse</w:t>
            </w:r>
            <w:proofErr w:type="spellEnd"/>
            <w:r w:rsidRPr="001B139E">
              <w:rPr>
                <w:rFonts w:asciiTheme="minorHAnsi" w:hAnsiTheme="minorHAnsi" w:cstheme="minorHAnsi"/>
                <w:b/>
                <w:bCs/>
                <w:sz w:val="24"/>
                <w:szCs w:val="24"/>
              </w:rPr>
              <w:t xml:space="preserve">, de gen, nediscriminarea </w:t>
            </w:r>
            <w:proofErr w:type="spellStart"/>
            <w:r w:rsidRPr="001B139E">
              <w:rPr>
                <w:rFonts w:asciiTheme="minorHAnsi" w:hAnsiTheme="minorHAnsi" w:cstheme="minorHAnsi"/>
                <w:b/>
                <w:bCs/>
                <w:sz w:val="24"/>
                <w:szCs w:val="24"/>
              </w:rPr>
              <w:t>şi</w:t>
            </w:r>
            <w:proofErr w:type="spellEnd"/>
            <w:r w:rsidRPr="001B139E">
              <w:rPr>
                <w:rFonts w:asciiTheme="minorHAnsi" w:hAnsiTheme="minorHAnsi" w:cstheme="minorHAnsi"/>
                <w:b/>
                <w:bCs/>
                <w:sz w:val="24"/>
                <w:szCs w:val="24"/>
              </w:rPr>
              <w:t xml:space="preserve"> accesibilitatea (Punctajul este cumulativ pentru fiecare ipoteză în parte)</w:t>
            </w:r>
          </w:p>
        </w:tc>
        <w:tc>
          <w:tcPr>
            <w:tcW w:w="992" w:type="dxa"/>
            <w:shd w:val="clear" w:color="BFBFBF" w:fill="D9D9D9"/>
            <w:vAlign w:val="center"/>
            <w:hideMark/>
          </w:tcPr>
          <w:p w14:paraId="62640637" w14:textId="77777777" w:rsidR="00E2374E" w:rsidRPr="001B139E" w:rsidRDefault="00E2374E" w:rsidP="00E2374E">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4</w:t>
            </w:r>
          </w:p>
        </w:tc>
        <w:tc>
          <w:tcPr>
            <w:tcW w:w="1134" w:type="dxa"/>
            <w:shd w:val="clear" w:color="000000" w:fill="D9D9D9"/>
            <w:noWrap/>
            <w:vAlign w:val="bottom"/>
            <w:hideMark/>
          </w:tcPr>
          <w:p w14:paraId="324F6657"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000000" w:fill="D9D9D9"/>
            <w:noWrap/>
            <w:vAlign w:val="bottom"/>
            <w:hideMark/>
          </w:tcPr>
          <w:p w14:paraId="2B15E2D6"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000000" w:fill="D9D9D9"/>
            <w:noWrap/>
            <w:vAlign w:val="bottom"/>
            <w:hideMark/>
          </w:tcPr>
          <w:p w14:paraId="01ABED4F"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000000" w:fill="D9D9D9"/>
            <w:noWrap/>
            <w:vAlign w:val="bottom"/>
            <w:hideMark/>
          </w:tcPr>
          <w:p w14:paraId="3BBBA0B4"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467721A6" w14:textId="77777777" w:rsidTr="00E86709">
        <w:trPr>
          <w:trHeight w:val="1245"/>
        </w:trPr>
        <w:tc>
          <w:tcPr>
            <w:tcW w:w="717" w:type="dxa"/>
            <w:shd w:val="clear" w:color="auto" w:fill="auto"/>
            <w:vAlign w:val="center"/>
            <w:hideMark/>
          </w:tcPr>
          <w:p w14:paraId="2C1F54D2"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4905B516"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7B00DAB1"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bottom"/>
            <w:hideMark/>
          </w:tcPr>
          <w:p w14:paraId="6AD2A000"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Proiectul prevede măsuri privind accesibilitatea, altele decât minimul legislativ și include crearea de facilități specifice/adaptarea infrastructurii pentru persoanele cu dizabilități ori măsuri de accesibilitate ușoară și independentă pentru persoanele cu cerințe de mobilitate speciale </w:t>
            </w:r>
          </w:p>
        </w:tc>
        <w:tc>
          <w:tcPr>
            <w:tcW w:w="992" w:type="dxa"/>
            <w:shd w:val="clear" w:color="auto" w:fill="auto"/>
            <w:vAlign w:val="center"/>
            <w:hideMark/>
          </w:tcPr>
          <w:p w14:paraId="2D5108D3" w14:textId="77777777" w:rsidR="00E2374E" w:rsidRPr="001B139E" w:rsidRDefault="00E2374E" w:rsidP="00E2374E">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2</w:t>
            </w:r>
          </w:p>
        </w:tc>
        <w:tc>
          <w:tcPr>
            <w:tcW w:w="1134" w:type="dxa"/>
            <w:shd w:val="clear" w:color="auto" w:fill="auto"/>
            <w:noWrap/>
            <w:vAlign w:val="bottom"/>
            <w:hideMark/>
          </w:tcPr>
          <w:p w14:paraId="18CC64FD"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744B0BAF"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7E0C273D"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334A5A4E"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0B722274" w14:textId="77777777" w:rsidTr="00E86709">
        <w:trPr>
          <w:trHeight w:val="630"/>
        </w:trPr>
        <w:tc>
          <w:tcPr>
            <w:tcW w:w="717" w:type="dxa"/>
            <w:shd w:val="clear" w:color="auto" w:fill="auto"/>
            <w:vAlign w:val="center"/>
            <w:hideMark/>
          </w:tcPr>
          <w:p w14:paraId="6352C9CD"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7A1497E8"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0314A8B4"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b. </w:t>
            </w:r>
          </w:p>
        </w:tc>
        <w:tc>
          <w:tcPr>
            <w:tcW w:w="7728" w:type="dxa"/>
            <w:shd w:val="clear" w:color="auto" w:fill="auto"/>
            <w:vAlign w:val="center"/>
            <w:hideMark/>
          </w:tcPr>
          <w:p w14:paraId="4A98B9F6"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Proiectul  implementează mecanisme suplimentare față de minimul legislativ de asigurare a respectării </w:t>
            </w:r>
            <w:proofErr w:type="spellStart"/>
            <w:r w:rsidRPr="001B139E">
              <w:rPr>
                <w:rFonts w:asciiTheme="minorHAnsi" w:hAnsiTheme="minorHAnsi" w:cstheme="minorHAnsi"/>
                <w:sz w:val="24"/>
                <w:szCs w:val="24"/>
              </w:rPr>
              <w:t>egalităţii</w:t>
            </w:r>
            <w:proofErr w:type="spellEnd"/>
            <w:r w:rsidRPr="001B139E">
              <w:rPr>
                <w:rFonts w:asciiTheme="minorHAnsi" w:hAnsiTheme="minorHAnsi" w:cstheme="minorHAnsi"/>
                <w:sz w:val="24"/>
                <w:szCs w:val="24"/>
              </w:rPr>
              <w:t xml:space="preserve"> de </w:t>
            </w:r>
            <w:proofErr w:type="spellStart"/>
            <w:r w:rsidRPr="001B139E">
              <w:rPr>
                <w:rFonts w:asciiTheme="minorHAnsi" w:hAnsiTheme="minorHAnsi" w:cstheme="minorHAnsi"/>
                <w:sz w:val="24"/>
                <w:szCs w:val="24"/>
              </w:rPr>
              <w:t>şanse</w:t>
            </w:r>
            <w:proofErr w:type="spellEnd"/>
            <w:r w:rsidRPr="001B139E">
              <w:rPr>
                <w:rFonts w:asciiTheme="minorHAnsi" w:hAnsiTheme="minorHAnsi" w:cstheme="minorHAnsi"/>
                <w:sz w:val="24"/>
                <w:szCs w:val="24"/>
              </w:rPr>
              <w:t xml:space="preserve">, de gen și nediscriminare </w:t>
            </w:r>
          </w:p>
        </w:tc>
        <w:tc>
          <w:tcPr>
            <w:tcW w:w="992" w:type="dxa"/>
            <w:shd w:val="clear" w:color="auto" w:fill="auto"/>
            <w:vAlign w:val="center"/>
            <w:hideMark/>
          </w:tcPr>
          <w:p w14:paraId="6022F187" w14:textId="77777777" w:rsidR="00E2374E" w:rsidRPr="001B139E" w:rsidRDefault="00E2374E" w:rsidP="00E2374E">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2</w:t>
            </w:r>
          </w:p>
        </w:tc>
        <w:tc>
          <w:tcPr>
            <w:tcW w:w="1134" w:type="dxa"/>
            <w:shd w:val="clear" w:color="auto" w:fill="auto"/>
            <w:noWrap/>
            <w:vAlign w:val="bottom"/>
            <w:hideMark/>
          </w:tcPr>
          <w:p w14:paraId="3798ACBF"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7727FA05"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53AF7B77"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0E206292"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4D90DFFE" w14:textId="77777777" w:rsidTr="00E86709">
        <w:trPr>
          <w:trHeight w:val="765"/>
        </w:trPr>
        <w:tc>
          <w:tcPr>
            <w:tcW w:w="717" w:type="dxa"/>
            <w:shd w:val="clear" w:color="A5A5A5" w:fill="A5A5A5"/>
            <w:vAlign w:val="center"/>
            <w:hideMark/>
          </w:tcPr>
          <w:p w14:paraId="34A08473"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4</w:t>
            </w:r>
          </w:p>
        </w:tc>
        <w:tc>
          <w:tcPr>
            <w:tcW w:w="8492" w:type="dxa"/>
            <w:gridSpan w:val="4"/>
            <w:shd w:val="clear" w:color="A5A5A5" w:fill="A5A5A5"/>
            <w:vAlign w:val="center"/>
            <w:hideMark/>
          </w:tcPr>
          <w:p w14:paraId="0D05EE1F"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xml:space="preserve">COMPLEMENTARITATEA CU ALTE INVESTIȚII, COOPERARE TERITORIALĂ ȘI INTERREGIONALĂ, PROMOVAREA PARTICIPĂRII ÎN INIȚIATIVE EUROPENE ȘI CARACTERUL INTEGRAT AL INVESTIȚIEI </w:t>
            </w:r>
          </w:p>
        </w:tc>
        <w:tc>
          <w:tcPr>
            <w:tcW w:w="992" w:type="dxa"/>
            <w:shd w:val="clear" w:color="A5A5A5" w:fill="A5A5A5"/>
            <w:vAlign w:val="center"/>
            <w:hideMark/>
          </w:tcPr>
          <w:p w14:paraId="378CD389" w14:textId="77777777" w:rsidR="00E2374E" w:rsidRPr="001B139E" w:rsidRDefault="00E2374E" w:rsidP="00E2374E">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8</w:t>
            </w:r>
          </w:p>
        </w:tc>
        <w:tc>
          <w:tcPr>
            <w:tcW w:w="1134" w:type="dxa"/>
            <w:shd w:val="clear" w:color="A5A5A5" w:fill="A5A5A5"/>
            <w:vAlign w:val="center"/>
            <w:hideMark/>
          </w:tcPr>
          <w:p w14:paraId="309BF20E"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A5A5A5" w:fill="A5A5A5"/>
            <w:vAlign w:val="center"/>
            <w:hideMark/>
          </w:tcPr>
          <w:p w14:paraId="69A1E145"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A5A5A5" w:fill="A5A5A5"/>
            <w:vAlign w:val="center"/>
            <w:hideMark/>
          </w:tcPr>
          <w:p w14:paraId="024BFA46"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A5A5A5" w:fill="A5A5A5"/>
            <w:vAlign w:val="center"/>
            <w:hideMark/>
          </w:tcPr>
          <w:p w14:paraId="37CCF99D"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E2374E" w:rsidRPr="001B139E" w14:paraId="423FD466" w14:textId="77777777" w:rsidTr="00E86709">
        <w:trPr>
          <w:trHeight w:val="300"/>
        </w:trPr>
        <w:tc>
          <w:tcPr>
            <w:tcW w:w="717" w:type="dxa"/>
            <w:shd w:val="clear" w:color="000000" w:fill="D9D9D9"/>
            <w:vAlign w:val="center"/>
            <w:hideMark/>
          </w:tcPr>
          <w:p w14:paraId="49EDE997"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4.1</w:t>
            </w:r>
          </w:p>
        </w:tc>
        <w:tc>
          <w:tcPr>
            <w:tcW w:w="8492" w:type="dxa"/>
            <w:gridSpan w:val="4"/>
            <w:shd w:val="clear" w:color="000000" w:fill="D9D9D9"/>
            <w:noWrap/>
            <w:vAlign w:val="bottom"/>
            <w:hideMark/>
          </w:tcPr>
          <w:p w14:paraId="47272949"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Complementaritatea proiectului - CRITERIU DIGITALIZAT</w:t>
            </w:r>
          </w:p>
        </w:tc>
        <w:tc>
          <w:tcPr>
            <w:tcW w:w="992" w:type="dxa"/>
            <w:shd w:val="clear" w:color="000000" w:fill="D9D9D9"/>
            <w:vAlign w:val="center"/>
            <w:hideMark/>
          </w:tcPr>
          <w:p w14:paraId="4467B0C8" w14:textId="77777777" w:rsidR="00E2374E" w:rsidRPr="001B139E" w:rsidRDefault="00E2374E" w:rsidP="00E2374E">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4</w:t>
            </w:r>
          </w:p>
        </w:tc>
        <w:tc>
          <w:tcPr>
            <w:tcW w:w="1134" w:type="dxa"/>
            <w:shd w:val="clear" w:color="000000" w:fill="D9D9D9"/>
            <w:vAlign w:val="center"/>
            <w:hideMark/>
          </w:tcPr>
          <w:p w14:paraId="58F5CBA3"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418" w:type="dxa"/>
            <w:shd w:val="clear" w:color="000000" w:fill="D9D9D9"/>
            <w:vAlign w:val="center"/>
            <w:hideMark/>
          </w:tcPr>
          <w:p w14:paraId="68920407"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000000" w:fill="D9D9D9"/>
            <w:vAlign w:val="center"/>
            <w:hideMark/>
          </w:tcPr>
          <w:p w14:paraId="44B17C40"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000000" w:fill="D9D9D9"/>
            <w:vAlign w:val="center"/>
            <w:hideMark/>
          </w:tcPr>
          <w:p w14:paraId="67F878D1"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E2374E" w:rsidRPr="001B139E" w14:paraId="5CAE51E6" w14:textId="77777777" w:rsidTr="00E86709">
        <w:trPr>
          <w:trHeight w:val="630"/>
        </w:trPr>
        <w:tc>
          <w:tcPr>
            <w:tcW w:w="717" w:type="dxa"/>
            <w:shd w:val="clear" w:color="auto" w:fill="auto"/>
            <w:vAlign w:val="center"/>
            <w:hideMark/>
          </w:tcPr>
          <w:p w14:paraId="25C42B2B"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271" w:type="dxa"/>
            <w:shd w:val="clear" w:color="auto" w:fill="auto"/>
            <w:vAlign w:val="center"/>
            <w:hideMark/>
          </w:tcPr>
          <w:p w14:paraId="71B8C97D"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5916BB71"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5821C1C7"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Proiectul este complementar cu unul sau mai multe proiecte depuse/contractate/implementate sau aflate în curs de implementare prin PR Centru </w:t>
            </w:r>
          </w:p>
        </w:tc>
        <w:tc>
          <w:tcPr>
            <w:tcW w:w="992" w:type="dxa"/>
            <w:shd w:val="clear" w:color="auto" w:fill="auto"/>
            <w:vAlign w:val="center"/>
            <w:hideMark/>
          </w:tcPr>
          <w:p w14:paraId="2213E66E" w14:textId="77777777" w:rsidR="00E2374E" w:rsidRPr="001B139E" w:rsidRDefault="00E2374E" w:rsidP="00E2374E">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3</w:t>
            </w:r>
          </w:p>
        </w:tc>
        <w:tc>
          <w:tcPr>
            <w:tcW w:w="1134" w:type="dxa"/>
            <w:shd w:val="clear" w:color="auto" w:fill="auto"/>
            <w:noWrap/>
            <w:vAlign w:val="bottom"/>
            <w:hideMark/>
          </w:tcPr>
          <w:p w14:paraId="707BDC74"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5AC54DD1"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5E47388B"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6D5122BB"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0AF1AF81" w14:textId="77777777" w:rsidTr="00E86709">
        <w:trPr>
          <w:trHeight w:val="720"/>
        </w:trPr>
        <w:tc>
          <w:tcPr>
            <w:tcW w:w="717" w:type="dxa"/>
            <w:shd w:val="clear" w:color="auto" w:fill="auto"/>
            <w:vAlign w:val="center"/>
            <w:hideMark/>
          </w:tcPr>
          <w:p w14:paraId="2688C909"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lastRenderedPageBreak/>
              <w:t> </w:t>
            </w:r>
          </w:p>
        </w:tc>
        <w:tc>
          <w:tcPr>
            <w:tcW w:w="271" w:type="dxa"/>
            <w:shd w:val="clear" w:color="auto" w:fill="auto"/>
            <w:vAlign w:val="center"/>
            <w:hideMark/>
          </w:tcPr>
          <w:p w14:paraId="689527FF"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493" w:type="dxa"/>
            <w:gridSpan w:val="2"/>
            <w:shd w:val="clear" w:color="auto" w:fill="auto"/>
            <w:vAlign w:val="center"/>
            <w:hideMark/>
          </w:tcPr>
          <w:p w14:paraId="3D2C57A6"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b. </w:t>
            </w:r>
          </w:p>
        </w:tc>
        <w:tc>
          <w:tcPr>
            <w:tcW w:w="7728" w:type="dxa"/>
            <w:shd w:val="clear" w:color="auto" w:fill="auto"/>
            <w:vAlign w:val="center"/>
            <w:hideMark/>
          </w:tcPr>
          <w:p w14:paraId="692B585D"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Proiectul este complementar cu unul sau mai multe proiecte depuse/contractate/ implementate sau aflate în curs de implementare prin alte surse de </w:t>
            </w:r>
            <w:proofErr w:type="spellStart"/>
            <w:r w:rsidRPr="001B139E">
              <w:rPr>
                <w:rFonts w:asciiTheme="minorHAnsi" w:hAnsiTheme="minorHAnsi" w:cstheme="minorHAnsi"/>
                <w:sz w:val="24"/>
                <w:szCs w:val="24"/>
              </w:rPr>
              <w:t>finanţare</w:t>
            </w:r>
            <w:proofErr w:type="spellEnd"/>
          </w:p>
        </w:tc>
        <w:tc>
          <w:tcPr>
            <w:tcW w:w="992" w:type="dxa"/>
            <w:shd w:val="clear" w:color="auto" w:fill="auto"/>
            <w:vAlign w:val="center"/>
            <w:hideMark/>
          </w:tcPr>
          <w:p w14:paraId="3EE9D88D" w14:textId="77777777" w:rsidR="00E2374E" w:rsidRPr="001B139E" w:rsidRDefault="00E2374E" w:rsidP="00E2374E">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1</w:t>
            </w:r>
          </w:p>
        </w:tc>
        <w:tc>
          <w:tcPr>
            <w:tcW w:w="1134" w:type="dxa"/>
            <w:shd w:val="clear" w:color="auto" w:fill="auto"/>
            <w:noWrap/>
            <w:vAlign w:val="bottom"/>
            <w:hideMark/>
          </w:tcPr>
          <w:p w14:paraId="2C25813A"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35DB460B"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381AE1C6"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7A54313B"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0A028570" w14:textId="77777777" w:rsidTr="00E86709">
        <w:trPr>
          <w:trHeight w:val="300"/>
        </w:trPr>
        <w:tc>
          <w:tcPr>
            <w:tcW w:w="717" w:type="dxa"/>
            <w:shd w:val="clear" w:color="000000" w:fill="D9D9D9"/>
            <w:noWrap/>
            <w:vAlign w:val="bottom"/>
            <w:hideMark/>
          </w:tcPr>
          <w:p w14:paraId="74E6A022"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4.2</w:t>
            </w:r>
          </w:p>
        </w:tc>
        <w:tc>
          <w:tcPr>
            <w:tcW w:w="8492" w:type="dxa"/>
            <w:gridSpan w:val="4"/>
            <w:shd w:val="clear" w:color="000000" w:fill="D9D9D9"/>
            <w:noWrap/>
            <w:vAlign w:val="bottom"/>
            <w:hideMark/>
          </w:tcPr>
          <w:p w14:paraId="4E9A2200"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Cooperare teritorială și implicare în inițiative de la nivel european - CRITERIU DIGITALIZAT</w:t>
            </w:r>
          </w:p>
        </w:tc>
        <w:tc>
          <w:tcPr>
            <w:tcW w:w="992" w:type="dxa"/>
            <w:shd w:val="clear" w:color="000000" w:fill="D9D9D9"/>
            <w:noWrap/>
            <w:vAlign w:val="bottom"/>
            <w:hideMark/>
          </w:tcPr>
          <w:p w14:paraId="0A173857" w14:textId="77777777" w:rsidR="00E2374E" w:rsidRPr="001B139E" w:rsidRDefault="00E2374E" w:rsidP="00E2374E">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4</w:t>
            </w:r>
          </w:p>
        </w:tc>
        <w:tc>
          <w:tcPr>
            <w:tcW w:w="1134" w:type="dxa"/>
            <w:shd w:val="clear" w:color="000000" w:fill="D9D9D9"/>
            <w:noWrap/>
            <w:vAlign w:val="bottom"/>
            <w:hideMark/>
          </w:tcPr>
          <w:p w14:paraId="37D90905"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000000" w:fill="D9D9D9"/>
            <w:noWrap/>
            <w:vAlign w:val="bottom"/>
            <w:hideMark/>
          </w:tcPr>
          <w:p w14:paraId="1C3BCD20"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000000" w:fill="D9D9D9"/>
            <w:noWrap/>
            <w:vAlign w:val="bottom"/>
            <w:hideMark/>
          </w:tcPr>
          <w:p w14:paraId="3D3902F7"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000000" w:fill="D9D9D9"/>
            <w:noWrap/>
            <w:vAlign w:val="bottom"/>
            <w:hideMark/>
          </w:tcPr>
          <w:p w14:paraId="4F339C5D"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r w:rsidR="00E2374E" w:rsidRPr="001B139E" w14:paraId="539EC5C2" w14:textId="77777777" w:rsidTr="00E86709">
        <w:trPr>
          <w:trHeight w:val="541"/>
        </w:trPr>
        <w:tc>
          <w:tcPr>
            <w:tcW w:w="717" w:type="dxa"/>
            <w:shd w:val="clear" w:color="auto" w:fill="auto"/>
            <w:vAlign w:val="center"/>
            <w:hideMark/>
          </w:tcPr>
          <w:p w14:paraId="1DC5D183"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271" w:type="dxa"/>
            <w:shd w:val="clear" w:color="auto" w:fill="auto"/>
            <w:vAlign w:val="center"/>
            <w:hideMark/>
          </w:tcPr>
          <w:p w14:paraId="49034E6E"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493" w:type="dxa"/>
            <w:gridSpan w:val="2"/>
            <w:shd w:val="clear" w:color="auto" w:fill="auto"/>
            <w:vAlign w:val="center"/>
            <w:hideMark/>
          </w:tcPr>
          <w:p w14:paraId="1EE4A283"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a.</w:t>
            </w:r>
          </w:p>
        </w:tc>
        <w:tc>
          <w:tcPr>
            <w:tcW w:w="7728" w:type="dxa"/>
            <w:shd w:val="clear" w:color="auto" w:fill="auto"/>
            <w:vAlign w:val="center"/>
            <w:hideMark/>
          </w:tcPr>
          <w:p w14:paraId="443B392E"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Proiectul include acțiuni de cooperare interregională/transfrontalieră/transnațională  si acestea aduc valoare adăugată obiectivelor și acțiunilor propuse </w:t>
            </w:r>
          </w:p>
        </w:tc>
        <w:tc>
          <w:tcPr>
            <w:tcW w:w="992" w:type="dxa"/>
            <w:shd w:val="clear" w:color="auto" w:fill="auto"/>
            <w:vAlign w:val="center"/>
            <w:hideMark/>
          </w:tcPr>
          <w:p w14:paraId="2F0D7F64" w14:textId="77777777" w:rsidR="00E2374E" w:rsidRPr="001B139E" w:rsidRDefault="00E2374E" w:rsidP="00E2374E">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2</w:t>
            </w:r>
          </w:p>
        </w:tc>
        <w:tc>
          <w:tcPr>
            <w:tcW w:w="1134" w:type="dxa"/>
            <w:shd w:val="clear" w:color="auto" w:fill="auto"/>
            <w:vAlign w:val="center"/>
            <w:hideMark/>
          </w:tcPr>
          <w:p w14:paraId="33DCE576"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vAlign w:val="center"/>
            <w:hideMark/>
          </w:tcPr>
          <w:p w14:paraId="3C5BBA4E"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auto" w:fill="auto"/>
            <w:vAlign w:val="center"/>
            <w:hideMark/>
          </w:tcPr>
          <w:p w14:paraId="26072565"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auto" w:fill="auto"/>
            <w:vAlign w:val="center"/>
            <w:hideMark/>
          </w:tcPr>
          <w:p w14:paraId="7B324C1C"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E2374E" w:rsidRPr="001B139E" w14:paraId="739A1494" w14:textId="77777777" w:rsidTr="00E86709">
        <w:trPr>
          <w:trHeight w:val="974"/>
        </w:trPr>
        <w:tc>
          <w:tcPr>
            <w:tcW w:w="717" w:type="dxa"/>
            <w:shd w:val="clear" w:color="auto" w:fill="auto"/>
            <w:vAlign w:val="center"/>
            <w:hideMark/>
          </w:tcPr>
          <w:p w14:paraId="0D15796C"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271" w:type="dxa"/>
            <w:shd w:val="clear" w:color="auto" w:fill="auto"/>
            <w:vAlign w:val="center"/>
            <w:hideMark/>
          </w:tcPr>
          <w:p w14:paraId="0BDFE4D3"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493" w:type="dxa"/>
            <w:gridSpan w:val="2"/>
            <w:shd w:val="clear" w:color="auto" w:fill="auto"/>
            <w:vAlign w:val="center"/>
            <w:hideMark/>
          </w:tcPr>
          <w:p w14:paraId="275A3C29"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xml:space="preserve">b. </w:t>
            </w:r>
          </w:p>
        </w:tc>
        <w:tc>
          <w:tcPr>
            <w:tcW w:w="7728" w:type="dxa"/>
            <w:shd w:val="clear" w:color="auto" w:fill="auto"/>
            <w:vAlign w:val="center"/>
            <w:hideMark/>
          </w:tcPr>
          <w:p w14:paraId="4BC2ABA3" w14:textId="27AE854B"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Proiectul integrează bune practici/soluții  adaptate nevoilor locale demonstrate în urma participării active în inițiative/rețele europene (acțiuni urbane inovatoare LIFE VEG-GAP, Rețeaua de Dezvoltare Urbană 2021-2027</w:t>
            </w:r>
            <w:r w:rsidR="00786C5B">
              <w:rPr>
                <w:rFonts w:asciiTheme="minorHAnsi" w:hAnsiTheme="minorHAnsi" w:cstheme="minorHAnsi"/>
                <w:sz w:val="24"/>
                <w:szCs w:val="24"/>
              </w:rPr>
              <w:t>, New European Bauhaus</w:t>
            </w:r>
            <w:r w:rsidRPr="001B139E">
              <w:rPr>
                <w:rFonts w:asciiTheme="minorHAnsi" w:hAnsiTheme="minorHAnsi" w:cstheme="minorHAnsi"/>
                <w:sz w:val="24"/>
                <w:szCs w:val="24"/>
              </w:rPr>
              <w:t xml:space="preserve"> etc.)</w:t>
            </w:r>
          </w:p>
        </w:tc>
        <w:tc>
          <w:tcPr>
            <w:tcW w:w="992" w:type="dxa"/>
            <w:shd w:val="clear" w:color="auto" w:fill="auto"/>
            <w:vAlign w:val="center"/>
            <w:hideMark/>
          </w:tcPr>
          <w:p w14:paraId="063F75A5" w14:textId="77777777" w:rsidR="00E2374E" w:rsidRPr="001B139E" w:rsidRDefault="00E2374E" w:rsidP="00E2374E">
            <w:pPr>
              <w:spacing w:line="240" w:lineRule="auto"/>
              <w:jc w:val="center"/>
              <w:rPr>
                <w:rFonts w:asciiTheme="minorHAnsi" w:hAnsiTheme="minorHAnsi" w:cstheme="minorHAnsi"/>
                <w:sz w:val="24"/>
                <w:szCs w:val="24"/>
              </w:rPr>
            </w:pPr>
            <w:r w:rsidRPr="001B139E">
              <w:rPr>
                <w:rFonts w:asciiTheme="minorHAnsi" w:hAnsiTheme="minorHAnsi" w:cstheme="minorHAnsi"/>
                <w:sz w:val="24"/>
                <w:szCs w:val="24"/>
              </w:rPr>
              <w:t>2</w:t>
            </w:r>
          </w:p>
        </w:tc>
        <w:tc>
          <w:tcPr>
            <w:tcW w:w="1134" w:type="dxa"/>
            <w:shd w:val="clear" w:color="auto" w:fill="auto"/>
            <w:vAlign w:val="center"/>
            <w:hideMark/>
          </w:tcPr>
          <w:p w14:paraId="4B90DDDC"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vAlign w:val="center"/>
            <w:hideMark/>
          </w:tcPr>
          <w:p w14:paraId="0F9C0D21"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1316" w:type="dxa"/>
            <w:shd w:val="clear" w:color="auto" w:fill="auto"/>
            <w:vAlign w:val="center"/>
            <w:hideMark/>
          </w:tcPr>
          <w:p w14:paraId="70B0540C"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c>
          <w:tcPr>
            <w:tcW w:w="992" w:type="dxa"/>
            <w:shd w:val="clear" w:color="auto" w:fill="auto"/>
            <w:vAlign w:val="center"/>
            <w:hideMark/>
          </w:tcPr>
          <w:p w14:paraId="37953EE1"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 </w:t>
            </w:r>
          </w:p>
        </w:tc>
      </w:tr>
      <w:tr w:rsidR="00E2374E" w:rsidRPr="001B139E" w14:paraId="229EBDB3" w14:textId="77777777" w:rsidTr="00E86709">
        <w:trPr>
          <w:trHeight w:val="315"/>
        </w:trPr>
        <w:tc>
          <w:tcPr>
            <w:tcW w:w="1481" w:type="dxa"/>
            <w:gridSpan w:val="4"/>
            <w:shd w:val="clear" w:color="auto" w:fill="auto"/>
            <w:vAlign w:val="center"/>
            <w:hideMark/>
          </w:tcPr>
          <w:p w14:paraId="79145F9B"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7728" w:type="dxa"/>
            <w:shd w:val="clear" w:color="auto" w:fill="auto"/>
            <w:vAlign w:val="center"/>
            <w:hideMark/>
          </w:tcPr>
          <w:p w14:paraId="1DA4C89A" w14:textId="77777777" w:rsidR="00E2374E" w:rsidRPr="001B139E" w:rsidRDefault="00E2374E" w:rsidP="00E2374E">
            <w:pPr>
              <w:spacing w:line="240" w:lineRule="auto"/>
              <w:rPr>
                <w:rFonts w:asciiTheme="minorHAnsi" w:hAnsiTheme="minorHAnsi" w:cstheme="minorHAnsi"/>
                <w:b/>
                <w:bCs/>
                <w:sz w:val="24"/>
                <w:szCs w:val="24"/>
              </w:rPr>
            </w:pPr>
            <w:r w:rsidRPr="001B139E">
              <w:rPr>
                <w:rFonts w:asciiTheme="minorHAnsi" w:hAnsiTheme="minorHAnsi" w:cstheme="minorHAnsi"/>
                <w:b/>
                <w:bCs/>
                <w:sz w:val="24"/>
                <w:szCs w:val="24"/>
              </w:rPr>
              <w:t>TOTAL</w:t>
            </w:r>
          </w:p>
        </w:tc>
        <w:tc>
          <w:tcPr>
            <w:tcW w:w="992" w:type="dxa"/>
            <w:shd w:val="clear" w:color="auto" w:fill="auto"/>
            <w:vAlign w:val="center"/>
            <w:hideMark/>
          </w:tcPr>
          <w:p w14:paraId="55B08932" w14:textId="77777777" w:rsidR="00E2374E" w:rsidRPr="001B139E" w:rsidRDefault="00E2374E" w:rsidP="00E2374E">
            <w:pPr>
              <w:spacing w:line="240" w:lineRule="auto"/>
              <w:jc w:val="center"/>
              <w:rPr>
                <w:rFonts w:asciiTheme="minorHAnsi" w:hAnsiTheme="minorHAnsi" w:cstheme="minorHAnsi"/>
                <w:b/>
                <w:bCs/>
                <w:sz w:val="24"/>
                <w:szCs w:val="24"/>
              </w:rPr>
            </w:pPr>
            <w:r w:rsidRPr="001B139E">
              <w:rPr>
                <w:rFonts w:asciiTheme="minorHAnsi" w:hAnsiTheme="minorHAnsi" w:cstheme="minorHAnsi"/>
                <w:b/>
                <w:bCs/>
                <w:sz w:val="24"/>
                <w:szCs w:val="24"/>
              </w:rPr>
              <w:t>100.00</w:t>
            </w:r>
          </w:p>
        </w:tc>
        <w:tc>
          <w:tcPr>
            <w:tcW w:w="1134" w:type="dxa"/>
            <w:shd w:val="clear" w:color="auto" w:fill="auto"/>
            <w:noWrap/>
            <w:vAlign w:val="bottom"/>
            <w:hideMark/>
          </w:tcPr>
          <w:p w14:paraId="708C276A"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418" w:type="dxa"/>
            <w:shd w:val="clear" w:color="auto" w:fill="auto"/>
            <w:noWrap/>
            <w:vAlign w:val="bottom"/>
            <w:hideMark/>
          </w:tcPr>
          <w:p w14:paraId="4BD10F0F"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1316" w:type="dxa"/>
            <w:shd w:val="clear" w:color="auto" w:fill="auto"/>
            <w:noWrap/>
            <w:vAlign w:val="bottom"/>
            <w:hideMark/>
          </w:tcPr>
          <w:p w14:paraId="2E3B8E8A"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c>
          <w:tcPr>
            <w:tcW w:w="992" w:type="dxa"/>
            <w:shd w:val="clear" w:color="auto" w:fill="auto"/>
            <w:noWrap/>
            <w:vAlign w:val="bottom"/>
            <w:hideMark/>
          </w:tcPr>
          <w:p w14:paraId="3DD800AD" w14:textId="77777777" w:rsidR="00E2374E" w:rsidRPr="001B139E" w:rsidRDefault="00E2374E" w:rsidP="00E2374E">
            <w:pPr>
              <w:spacing w:line="240" w:lineRule="auto"/>
              <w:rPr>
                <w:rFonts w:asciiTheme="minorHAnsi" w:hAnsiTheme="minorHAnsi" w:cstheme="minorHAnsi"/>
                <w:sz w:val="24"/>
                <w:szCs w:val="24"/>
              </w:rPr>
            </w:pPr>
            <w:r w:rsidRPr="001B139E">
              <w:rPr>
                <w:rFonts w:asciiTheme="minorHAnsi" w:hAnsiTheme="minorHAnsi" w:cstheme="minorHAnsi"/>
                <w:sz w:val="24"/>
                <w:szCs w:val="24"/>
              </w:rPr>
              <w:t> </w:t>
            </w:r>
          </w:p>
        </w:tc>
      </w:tr>
    </w:tbl>
    <w:p w14:paraId="1DC809F3" w14:textId="77777777" w:rsidR="00437610" w:rsidRPr="001B139E" w:rsidRDefault="00437610" w:rsidP="00CF3D00">
      <w:pPr>
        <w:spacing w:line="240" w:lineRule="auto"/>
        <w:rPr>
          <w:rFonts w:asciiTheme="minorHAnsi" w:hAnsiTheme="minorHAnsi" w:cstheme="minorHAnsi"/>
          <w:sz w:val="24"/>
          <w:szCs w:val="24"/>
        </w:rPr>
      </w:pPr>
    </w:p>
    <w:sectPr w:rsidR="00437610" w:rsidRPr="001B139E" w:rsidSect="005A3633">
      <w:headerReference w:type="default" r:id="rId8"/>
      <w:footerReference w:type="default" r:id="rId9"/>
      <w:headerReference w:type="first" r:id="rId10"/>
      <w:footerReference w:type="first" r:id="rId11"/>
      <w:pgSz w:w="16838" w:h="11906" w:orient="landscape"/>
      <w:pgMar w:top="1472" w:right="1134" w:bottom="2268" w:left="1134"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1530D8" w14:textId="77777777" w:rsidR="00B81230" w:rsidRDefault="00B81230" w:rsidP="00D82C2C">
      <w:pPr>
        <w:spacing w:line="240" w:lineRule="auto"/>
      </w:pPr>
      <w:r>
        <w:separator/>
      </w:r>
    </w:p>
  </w:endnote>
  <w:endnote w:type="continuationSeparator" w:id="0">
    <w:p w14:paraId="5FCEFD0B" w14:textId="77777777" w:rsidR="00B81230" w:rsidRDefault="00B81230" w:rsidP="00D82C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91043" w14:textId="0F00B42C" w:rsidR="00B81230" w:rsidRDefault="00B81230" w:rsidP="00BA607B">
    <w:pPr>
      <w:pStyle w:val="Subsol"/>
      <w:tabs>
        <w:tab w:val="clear" w:pos="4536"/>
        <w:tab w:val="clear" w:pos="9072"/>
        <w:tab w:val="left" w:pos="8325"/>
      </w:tabs>
    </w:pPr>
    <w:r>
      <w:rPr>
        <w:noProof/>
        <w:lang w:val="en-US" w:eastAsia="en-US"/>
      </w:rPr>
      <w:drawing>
        <wp:anchor distT="0" distB="0" distL="114300" distR="114300" simplePos="0" relativeHeight="251660288" behindDoc="0" locked="0" layoutInCell="1" allowOverlap="1" wp14:anchorId="51DE04CB" wp14:editId="6C3A1132">
          <wp:simplePos x="0" y="0"/>
          <wp:positionH relativeFrom="column">
            <wp:posOffset>-696595</wp:posOffset>
          </wp:positionH>
          <wp:positionV relativeFrom="paragraph">
            <wp:posOffset>-309880</wp:posOffset>
          </wp:positionV>
          <wp:extent cx="10817225" cy="104140"/>
          <wp:effectExtent l="0" t="0" r="0" b="0"/>
          <wp:wrapNone/>
          <wp:docPr id="33" name="Picture 63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9264" behindDoc="0" locked="0" layoutInCell="1" allowOverlap="1" wp14:anchorId="5CE1AF4F" wp14:editId="7F1E0872">
              <wp:simplePos x="0" y="0"/>
              <wp:positionH relativeFrom="column">
                <wp:posOffset>6328409</wp:posOffset>
              </wp:positionH>
              <wp:positionV relativeFrom="paragraph">
                <wp:posOffset>-174625</wp:posOffset>
              </wp:positionV>
              <wp:extent cx="2714625" cy="733425"/>
              <wp:effectExtent l="0" t="0" r="9525" b="9525"/>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733425"/>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4373CFC" w14:textId="77777777" w:rsidR="00B81230" w:rsidRDefault="00B81230" w:rsidP="00BA607B">
                          <w:pPr>
                            <w:spacing w:line="240" w:lineRule="exact"/>
                            <w:jc w:val="right"/>
                            <w:rPr>
                              <w:rFonts w:ascii="Trebuchet MS" w:hAnsi="Trebuchet MS" w:cs="Arial"/>
                              <w:b/>
                              <w:bCs/>
                              <w:color w:val="1F497D"/>
                              <w:kern w:val="32"/>
                              <w:sz w:val="16"/>
                              <w:szCs w:val="16"/>
                              <w:lang w:val="it-IT"/>
                            </w:rPr>
                          </w:pPr>
                        </w:p>
                        <w:p w14:paraId="69E98565" w14:textId="07899574" w:rsidR="00B81230" w:rsidRDefault="00B81230" w:rsidP="00BA607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EAF6ECD" w14:textId="77777777" w:rsidR="00B81230" w:rsidRDefault="00B81230" w:rsidP="00BA607B">
                          <w:pPr>
                            <w:tabs>
                              <w:tab w:val="left" w:pos="794"/>
                            </w:tabs>
                            <w:spacing w:line="240" w:lineRule="exact"/>
                            <w:jc w:val="center"/>
                            <w:rPr>
                              <w:rFonts w:ascii="Trebuchet MS" w:hAnsi="Trebuchet MS"/>
                              <w:b/>
                              <w:color w:val="1F497D"/>
                              <w:sz w:val="16"/>
                              <w:szCs w:val="16"/>
                              <w:lang w:val="fr-FR"/>
                            </w:rPr>
                          </w:pPr>
                          <w:r>
                            <w:rPr>
                              <w:rFonts w:ascii="Trebuchet MS" w:hAnsi="Trebuchet MS"/>
                              <w:b/>
                              <w:color w:val="1F497D"/>
                              <w:sz w:val="16"/>
                              <w:szCs w:val="16"/>
                              <w:lang w:val="fr-FR"/>
                            </w:rPr>
                            <w:t xml:space="preserve">    </w:t>
                          </w: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B3A72A8" w14:textId="77777777" w:rsidR="00B81230" w:rsidRPr="00FA2B09" w:rsidRDefault="00B81230" w:rsidP="00BA607B">
                          <w:pPr>
                            <w:tabs>
                              <w:tab w:val="left" w:pos="794"/>
                            </w:tabs>
                            <w:spacing w:line="240" w:lineRule="exact"/>
                            <w:rPr>
                              <w:rFonts w:ascii="Trebuchet MS" w:hAnsi="Trebuchet MS"/>
                              <w:b/>
                              <w:color w:val="1F497D"/>
                              <w:sz w:val="16"/>
                              <w:szCs w:val="16"/>
                            </w:rPr>
                          </w:pPr>
                          <w:r>
                            <w:rPr>
                              <w:rFonts w:ascii="Trebuchet MS" w:hAnsi="Trebuchet MS" w:cs="Arial"/>
                              <w:b/>
                              <w:color w:val="1F497D"/>
                              <w:sz w:val="16"/>
                              <w:szCs w:val="16"/>
                              <w:lang w:val="it-IT"/>
                            </w:rPr>
                            <w:t xml:space="preserve">         </w:t>
                          </w: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CE1AF4F" id="_x0000_t202" coordsize="21600,21600" o:spt="202" path="m,l,21600r21600,l21600,xe">
              <v:stroke joinstyle="miter"/>
              <v:path gradientshapeok="t" o:connecttype="rect"/>
            </v:shapetype>
            <v:shape id="Text Box 18" o:spid="_x0000_s1029" type="#_x0000_t202" style="position:absolute;margin-left:498.3pt;margin-top:-13.75pt;width:213.75pt;height:5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" stroked="f">
              <v:stroke dashstyle="1 1" endcap="round"/>
              <v:textbox>
                <w:txbxContent>
                  <w:p w14:paraId="44373CFC" w14:textId="77777777" w:rsidR="00B81230" w:rsidRDefault="00B81230" w:rsidP="00BA607B">
                    <w:pPr>
                      <w:spacing w:line="240" w:lineRule="exact"/>
                      <w:jc w:val="right"/>
                      <w:rPr>
                        <w:rFonts w:ascii="Trebuchet MS" w:hAnsi="Trebuchet MS" w:cs="Arial"/>
                        <w:b/>
                        <w:bCs/>
                        <w:color w:val="1F497D"/>
                        <w:kern w:val="32"/>
                        <w:sz w:val="16"/>
                        <w:szCs w:val="16"/>
                        <w:lang w:val="it-IT"/>
                      </w:rPr>
                    </w:pPr>
                  </w:p>
                  <w:p w14:paraId="69E98565" w14:textId="07899574" w:rsidR="00B81230" w:rsidRDefault="00B81230" w:rsidP="00BA607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EAF6ECD" w14:textId="77777777" w:rsidR="00B81230" w:rsidRDefault="00B81230" w:rsidP="00BA607B">
                    <w:pPr>
                      <w:tabs>
                        <w:tab w:val="left" w:pos="794"/>
                      </w:tabs>
                      <w:spacing w:line="240" w:lineRule="exact"/>
                      <w:jc w:val="center"/>
                      <w:rPr>
                        <w:rFonts w:ascii="Trebuchet MS" w:hAnsi="Trebuchet MS"/>
                        <w:b/>
                        <w:color w:val="1F497D"/>
                        <w:sz w:val="16"/>
                        <w:szCs w:val="16"/>
                        <w:lang w:val="fr-FR"/>
                      </w:rPr>
                    </w:pPr>
                    <w:r>
                      <w:rPr>
                        <w:rFonts w:ascii="Trebuchet MS" w:hAnsi="Trebuchet MS"/>
                        <w:b/>
                        <w:color w:val="1F497D"/>
                        <w:sz w:val="16"/>
                        <w:szCs w:val="16"/>
                        <w:lang w:val="fr-FR"/>
                      </w:rPr>
                      <w:t xml:space="preserve">    </w:t>
                    </w: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B3A72A8" w14:textId="77777777" w:rsidR="00B81230" w:rsidRPr="00FA2B09" w:rsidRDefault="00B81230" w:rsidP="00BA607B">
                    <w:pPr>
                      <w:tabs>
                        <w:tab w:val="left" w:pos="794"/>
                      </w:tabs>
                      <w:spacing w:line="240" w:lineRule="exact"/>
                      <w:rPr>
                        <w:rFonts w:ascii="Trebuchet MS" w:hAnsi="Trebuchet MS"/>
                        <w:b/>
                        <w:color w:val="1F497D"/>
                        <w:sz w:val="16"/>
                        <w:szCs w:val="16"/>
                      </w:rPr>
                    </w:pPr>
                    <w:r>
                      <w:rPr>
                        <w:rFonts w:ascii="Trebuchet MS" w:hAnsi="Trebuchet MS" w:cs="Arial"/>
                        <w:b/>
                        <w:color w:val="1F497D"/>
                        <w:sz w:val="16"/>
                        <w:szCs w:val="16"/>
                        <w:lang w:val="it-IT"/>
                      </w:rPr>
                      <w:t xml:space="preserve">         </w:t>
                    </w: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62336" behindDoc="0" locked="0" layoutInCell="1" allowOverlap="1" wp14:anchorId="39821819" wp14:editId="4EE35351">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D7C1C" w14:textId="77777777" w:rsidR="00B81230" w:rsidRDefault="00B81230" w:rsidP="00BA607B">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039F195D" w14:textId="77777777" w:rsidR="00B81230" w:rsidRPr="00B77B68" w:rsidRDefault="00B81230" w:rsidP="00BA607B">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99CBA70" w14:textId="77777777" w:rsidR="00B81230" w:rsidRPr="00C9311C" w:rsidRDefault="00B81230" w:rsidP="00BA607B">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9821819" id="Text Box 26" o:spid="_x0000_s1030" type="#_x0000_t202" style="position:absolute;margin-left:40.9pt;margin-top:-7.9pt;width:188.2pt;height: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" filled="f" stroked="f">
              <v:textbox>
                <w:txbxContent>
                  <w:p w14:paraId="3C4D7C1C" w14:textId="77777777" w:rsidR="00B81230" w:rsidRDefault="00B81230" w:rsidP="00BA607B">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039F195D" w14:textId="77777777" w:rsidR="00B81230" w:rsidRPr="00B77B68" w:rsidRDefault="00B81230" w:rsidP="00BA607B">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99CBA70" w14:textId="77777777" w:rsidR="00B81230" w:rsidRPr="00C9311C" w:rsidRDefault="00B81230" w:rsidP="00BA607B">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61312" behindDoc="0" locked="0" layoutInCell="1" allowOverlap="1" wp14:anchorId="02003B46" wp14:editId="5DEE8EAC">
          <wp:simplePos x="0" y="0"/>
          <wp:positionH relativeFrom="column">
            <wp:posOffset>-337820</wp:posOffset>
          </wp:positionH>
          <wp:positionV relativeFrom="paragraph">
            <wp:posOffset>-224155</wp:posOffset>
          </wp:positionV>
          <wp:extent cx="847725" cy="690245"/>
          <wp:effectExtent l="0" t="0" r="9525" b="0"/>
          <wp:wrapNone/>
          <wp:docPr id="34"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63360" behindDoc="0" locked="0" layoutInCell="1" allowOverlap="1" wp14:anchorId="23E436B4" wp14:editId="167A25D8">
          <wp:simplePos x="0" y="0"/>
          <wp:positionH relativeFrom="column">
            <wp:posOffset>3789680</wp:posOffset>
          </wp:positionH>
          <wp:positionV relativeFrom="paragraph">
            <wp:posOffset>-559435</wp:posOffset>
          </wp:positionV>
          <wp:extent cx="1952625" cy="156845"/>
          <wp:effectExtent l="0" t="0" r="0" b="0"/>
          <wp:wrapNone/>
          <wp:docPr id="35" name="Picture 636"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sdt>
    <w:sdtPr>
      <w:id w:val="87280821"/>
      <w:docPartObj>
        <w:docPartGallery w:val="Page Numbers (Bottom of Page)"/>
        <w:docPartUnique/>
      </w:docPartObj>
    </w:sdtPr>
    <w:sdtEndPr>
      <w:rPr>
        <w:noProof/>
      </w:rPr>
    </w:sdtEndPr>
    <w:sdtContent>
      <w:p w14:paraId="4A3D599B" w14:textId="77777777" w:rsidR="00B81230" w:rsidRDefault="00B81230">
        <w:pPr>
          <w:pStyle w:val="Subsol"/>
          <w:jc w:val="right"/>
        </w:pPr>
      </w:p>
      <w:p w14:paraId="4557B510" w14:textId="77777777" w:rsidR="00B81230" w:rsidRDefault="00B81230">
        <w:pPr>
          <w:pStyle w:val="Subsol"/>
          <w:jc w:val="right"/>
        </w:pPr>
      </w:p>
      <w:p w14:paraId="598362B1" w14:textId="77777777" w:rsidR="00B81230" w:rsidRDefault="00B81230">
        <w:pPr>
          <w:pStyle w:val="Subsol"/>
          <w:jc w:val="right"/>
        </w:pPr>
      </w:p>
      <w:p w14:paraId="1E3446CA" w14:textId="4D836923" w:rsidR="00B81230" w:rsidRDefault="00574D71">
        <w:pPr>
          <w:pStyle w:val="Subsol"/>
          <w:jc w:val="right"/>
        </w:pPr>
      </w:p>
    </w:sdtContent>
  </w:sdt>
  <w:p w14:paraId="40197EDF" w14:textId="77777777" w:rsidR="00B81230" w:rsidRDefault="00B81230" w:rsidP="00684738">
    <w:pPr>
      <w:spacing w:line="240" w:lineRule="auto"/>
      <w:ind w:right="-425"/>
      <w:rPr>
        <w:rFonts w:ascii="Calibri Light" w:hAnsi="Calibri Light" w:cs="Calibri Light"/>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D67E6" w14:textId="1CD373B0" w:rsidR="00B81230" w:rsidRDefault="005A3633" w:rsidP="00CF3D00">
    <w:pPr>
      <w:pStyle w:val="Subsol"/>
    </w:pPr>
    <w:r>
      <w:rPr>
        <w:noProof/>
        <w:lang w:val="en-US" w:eastAsia="en-US"/>
      </w:rPr>
      <mc:AlternateContent>
        <mc:Choice Requires="wps">
          <w:drawing>
            <wp:anchor distT="0" distB="0" distL="114300" distR="114300" simplePos="0" relativeHeight="251671552" behindDoc="0" locked="0" layoutInCell="1" allowOverlap="1" wp14:anchorId="343F014D" wp14:editId="2C6A53D8">
              <wp:simplePos x="0" y="0"/>
              <wp:positionH relativeFrom="column">
                <wp:posOffset>7033260</wp:posOffset>
              </wp:positionH>
              <wp:positionV relativeFrom="paragraph">
                <wp:posOffset>-402590</wp:posOffset>
              </wp:positionV>
              <wp:extent cx="2744470" cy="788670"/>
              <wp:effectExtent l="0" t="0" r="0" b="0"/>
              <wp:wrapNone/>
              <wp:docPr id="6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78867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18A6625C" w14:textId="77777777" w:rsidR="00B81230" w:rsidRDefault="00B81230" w:rsidP="00CF3D00">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218322C" w14:textId="77777777" w:rsidR="00B81230" w:rsidRDefault="00B81230" w:rsidP="00CF3D00">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5499827" w14:textId="28983486" w:rsidR="00B81230" w:rsidRPr="00FA2B09" w:rsidRDefault="00B81230" w:rsidP="00CF3D00">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43F014D" id="_x0000_t202" coordsize="21600,21600" o:spt="202" path="m,l,21600r21600,l21600,xe">
              <v:stroke joinstyle="miter"/>
              <v:path gradientshapeok="t" o:connecttype="rect"/>
            </v:shapetype>
            <v:shape id="_x0000_s1031" type="#_x0000_t202" style="position:absolute;margin-left:553.8pt;margin-top:-31.7pt;width:216.1pt;height:62.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" stroked="f">
              <v:stroke dashstyle="1 1" endcap="round"/>
              <v:textbox>
                <w:txbxContent>
                  <w:p w14:paraId="18A6625C" w14:textId="77777777" w:rsidR="00B81230" w:rsidRDefault="00B81230" w:rsidP="00CF3D00">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218322C" w14:textId="77777777" w:rsidR="00B81230" w:rsidRDefault="00B81230" w:rsidP="00CF3D00">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5499827" w14:textId="28983486" w:rsidR="00B81230" w:rsidRPr="00FA2B09" w:rsidRDefault="00B81230" w:rsidP="00CF3D00">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74624" behindDoc="0" locked="0" layoutInCell="1" allowOverlap="1" wp14:anchorId="13A7C4CA" wp14:editId="01B497D1">
              <wp:simplePos x="0" y="0"/>
              <wp:positionH relativeFrom="column">
                <wp:posOffset>434340</wp:posOffset>
              </wp:positionH>
              <wp:positionV relativeFrom="paragraph">
                <wp:posOffset>-506095</wp:posOffset>
              </wp:positionV>
              <wp:extent cx="2390140" cy="753110"/>
              <wp:effectExtent l="0" t="0" r="0" b="8890"/>
              <wp:wrapNone/>
              <wp:docPr id="60"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753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00B20" w14:textId="77777777" w:rsidR="00B81230" w:rsidRDefault="00B81230" w:rsidP="005A3633">
                          <w:pPr>
                            <w:spacing w:line="240" w:lineRule="auto"/>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927B4BA" w14:textId="77777777" w:rsidR="00B81230" w:rsidRPr="00B77B68" w:rsidRDefault="00B81230" w:rsidP="005A3633">
                          <w:pPr>
                            <w:spacing w:line="240" w:lineRule="auto"/>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434D15D7" w14:textId="77777777" w:rsidR="00B81230" w:rsidRPr="00C9311C" w:rsidRDefault="00B81230" w:rsidP="005A3633">
                          <w:pPr>
                            <w:spacing w:line="240" w:lineRule="auto"/>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3A7C4CA" id="_x0000_s1032" type="#_x0000_t202" style="position:absolute;margin-left:34.2pt;margin-top:-39.85pt;width:188.2pt;height:59.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" filled="f" stroked="f">
              <v:textbox>
                <w:txbxContent>
                  <w:p w14:paraId="67300B20" w14:textId="77777777" w:rsidR="00B81230" w:rsidRDefault="00B81230" w:rsidP="005A3633">
                    <w:pPr>
                      <w:spacing w:line="240" w:lineRule="auto"/>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927B4BA" w14:textId="77777777" w:rsidR="00B81230" w:rsidRPr="00B77B68" w:rsidRDefault="00B81230" w:rsidP="005A3633">
                    <w:pPr>
                      <w:spacing w:line="240" w:lineRule="auto"/>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434D15D7" w14:textId="77777777" w:rsidR="00B81230" w:rsidRPr="00C9311C" w:rsidRDefault="00B81230" w:rsidP="005A3633">
                    <w:pPr>
                      <w:spacing w:line="240" w:lineRule="auto"/>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73600" behindDoc="0" locked="0" layoutInCell="1" allowOverlap="1" wp14:anchorId="61C75CED" wp14:editId="69964A35">
          <wp:simplePos x="0" y="0"/>
          <wp:positionH relativeFrom="column">
            <wp:posOffset>-541655</wp:posOffset>
          </wp:positionH>
          <wp:positionV relativeFrom="paragraph">
            <wp:posOffset>-562610</wp:posOffset>
          </wp:positionV>
          <wp:extent cx="847725" cy="690245"/>
          <wp:effectExtent l="0" t="0" r="9525" b="0"/>
          <wp:wrapNone/>
          <wp:docPr id="39"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72576" behindDoc="0" locked="0" layoutInCell="1" allowOverlap="1" wp14:anchorId="15D38F69" wp14:editId="453D7E03">
          <wp:simplePos x="0" y="0"/>
          <wp:positionH relativeFrom="column">
            <wp:posOffset>-506095</wp:posOffset>
          </wp:positionH>
          <wp:positionV relativeFrom="paragraph">
            <wp:posOffset>-751840</wp:posOffset>
          </wp:positionV>
          <wp:extent cx="10817225" cy="104140"/>
          <wp:effectExtent l="0" t="0" r="0" b="0"/>
          <wp:wrapNone/>
          <wp:docPr id="41" name="Picture 642"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r w:rsidR="00B81230">
      <w:rPr>
        <w:noProof/>
        <w:lang w:val="en-US" w:eastAsia="en-US"/>
      </w:rPr>
      <w:drawing>
        <wp:anchor distT="0" distB="0" distL="114300" distR="114300" simplePos="0" relativeHeight="251675648" behindDoc="0" locked="0" layoutInCell="1" allowOverlap="1" wp14:anchorId="468FF97B" wp14:editId="40CC19F1">
          <wp:simplePos x="0" y="0"/>
          <wp:positionH relativeFrom="column">
            <wp:posOffset>3789680</wp:posOffset>
          </wp:positionH>
          <wp:positionV relativeFrom="paragraph">
            <wp:posOffset>-559435</wp:posOffset>
          </wp:positionV>
          <wp:extent cx="1952625" cy="156845"/>
          <wp:effectExtent l="0" t="0" r="0" b="0"/>
          <wp:wrapNone/>
          <wp:docPr id="40" name="Picture 641"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CB3C11" w14:textId="77777777" w:rsidR="00B81230" w:rsidRPr="00CF3D00" w:rsidRDefault="00B81230" w:rsidP="00CF3D00">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940E60" w14:textId="77777777" w:rsidR="00B81230" w:rsidRDefault="00B81230" w:rsidP="00D82C2C">
      <w:pPr>
        <w:spacing w:line="240" w:lineRule="auto"/>
      </w:pPr>
      <w:r>
        <w:separator/>
      </w:r>
    </w:p>
  </w:footnote>
  <w:footnote w:type="continuationSeparator" w:id="0">
    <w:p w14:paraId="28109F8C" w14:textId="77777777" w:rsidR="00B81230" w:rsidRDefault="00B81230" w:rsidP="00D82C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28663" w14:textId="41955F50" w:rsidR="00B81230" w:rsidRPr="00851382" w:rsidRDefault="00B81230" w:rsidP="009D0EDD">
    <w:pPr>
      <w:pStyle w:val="Antet"/>
      <w:rPr>
        <w:color w:val="999999"/>
      </w:rPr>
    </w:pPr>
    <w:r w:rsidRPr="00851382">
      <w:rPr>
        <w:noProof/>
        <w:color w:val="999999"/>
        <w:lang w:val="en-US" w:eastAsia="en-US"/>
      </w:rPr>
      <mc:AlternateContent>
        <mc:Choice Requires="wpg">
          <w:drawing>
            <wp:anchor distT="0" distB="0" distL="114300" distR="114300" simplePos="0" relativeHeight="251669504" behindDoc="0" locked="0" layoutInCell="1" allowOverlap="1" wp14:anchorId="7C3A5E7A" wp14:editId="66475858">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A7152E" w14:textId="77777777" w:rsidR="00B81230" w:rsidRDefault="00B81230" w:rsidP="009D0EDD">
                            <w:pPr>
                              <w:spacing w:line="330" w:lineRule="auto"/>
                            </w:pPr>
                          </w:p>
                          <w:p w14:paraId="1DE452AA" w14:textId="77777777" w:rsidR="00B81230" w:rsidRPr="00851382" w:rsidRDefault="00B81230" w:rsidP="009D0EDD">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C3A5E7A" id="Group 12" o:spid="_x0000_s1026" style="position:absolute;margin-left:626.25pt;margin-top:-21.75pt;width:110.25pt;height:54pt;z-index:251669504"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4DA7152E" w14:textId="77777777" w:rsidR="00B81230" w:rsidRDefault="00B81230" w:rsidP="009D0EDD">
                      <w:pPr>
                        <w:spacing w:line="330" w:lineRule="auto"/>
                      </w:pPr>
                    </w:p>
                    <w:p w14:paraId="1DE452AA" w14:textId="77777777" w:rsidR="00B81230" w:rsidRPr="00851382" w:rsidRDefault="00B81230" w:rsidP="009D0EDD">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Pr="00851382">
      <w:rPr>
        <w:color w:val="999999"/>
      </w:rPr>
      <w:t xml:space="preserve">Pagina </w:t>
    </w:r>
    <w:r w:rsidRPr="00851382">
      <w:rPr>
        <w:color w:val="999999"/>
      </w:rPr>
      <w:fldChar w:fldCharType="begin"/>
    </w:r>
    <w:r w:rsidRPr="00851382">
      <w:rPr>
        <w:color w:val="999999"/>
      </w:rPr>
      <w:instrText xml:space="preserve"> PAGE </w:instrText>
    </w:r>
    <w:r w:rsidRPr="00851382">
      <w:rPr>
        <w:color w:val="999999"/>
      </w:rPr>
      <w:fldChar w:fldCharType="separate"/>
    </w:r>
    <w:r w:rsidR="00574D71">
      <w:rPr>
        <w:noProof/>
        <w:color w:val="999999"/>
      </w:rPr>
      <w:t>6</w:t>
    </w:r>
    <w:r w:rsidRPr="00851382">
      <w:rPr>
        <w:color w:val="999999"/>
      </w:rPr>
      <w:fldChar w:fldCharType="end"/>
    </w:r>
    <w:r w:rsidRPr="00851382">
      <w:rPr>
        <w:color w:val="999999"/>
      </w:rPr>
      <w:t xml:space="preserve"> din </w:t>
    </w:r>
    <w:r w:rsidRPr="00851382">
      <w:rPr>
        <w:color w:val="999999"/>
      </w:rPr>
      <w:fldChar w:fldCharType="begin"/>
    </w:r>
    <w:r w:rsidRPr="00851382">
      <w:rPr>
        <w:color w:val="999999"/>
      </w:rPr>
      <w:instrText xml:space="preserve"> NUMPAGES </w:instrText>
    </w:r>
    <w:r w:rsidRPr="00851382">
      <w:rPr>
        <w:color w:val="999999"/>
      </w:rPr>
      <w:fldChar w:fldCharType="separate"/>
    </w:r>
    <w:r w:rsidR="00574D71">
      <w:rPr>
        <w:noProof/>
        <w:color w:val="999999"/>
      </w:rPr>
      <w:t>11</w:t>
    </w:r>
    <w:r w:rsidRPr="00851382">
      <w:rPr>
        <w:color w:val="999999"/>
      </w:rPr>
      <w:fldChar w:fldCharType="end"/>
    </w:r>
  </w:p>
  <w:p w14:paraId="25A1E559" w14:textId="77777777" w:rsidR="00B81230" w:rsidRDefault="00B81230">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17C0F" w14:textId="2A9ED040" w:rsidR="00B81230" w:rsidRDefault="005A3633" w:rsidP="009D0EDD">
    <w:pPr>
      <w:pStyle w:val="Antet"/>
      <w:tabs>
        <w:tab w:val="clear" w:pos="4536"/>
        <w:tab w:val="clear" w:pos="9072"/>
        <w:tab w:val="left" w:pos="6473"/>
      </w:tabs>
    </w:pPr>
    <w:r>
      <w:rPr>
        <w:noProof/>
        <w:lang w:val="en-US" w:eastAsia="en-US"/>
      </w:rPr>
      <w:drawing>
        <wp:anchor distT="0" distB="0" distL="114300" distR="114300" simplePos="0" relativeHeight="251666432" behindDoc="0" locked="0" layoutInCell="1" allowOverlap="1" wp14:anchorId="0281060C" wp14:editId="6A1603AC">
          <wp:simplePos x="0" y="0"/>
          <wp:positionH relativeFrom="column">
            <wp:posOffset>-34402</wp:posOffset>
          </wp:positionH>
          <wp:positionV relativeFrom="paragraph">
            <wp:posOffset>-290195</wp:posOffset>
          </wp:positionV>
          <wp:extent cx="2211817" cy="459105"/>
          <wp:effectExtent l="0" t="0" r="0" b="0"/>
          <wp:wrapNone/>
          <wp:docPr id="37" name="Picture 637"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3355" cy="459424"/>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5408" behindDoc="0" locked="0" layoutInCell="1" allowOverlap="1" wp14:anchorId="49460511" wp14:editId="7C840E3E">
          <wp:simplePos x="0" y="0"/>
          <wp:positionH relativeFrom="column">
            <wp:posOffset>4193540</wp:posOffset>
          </wp:positionH>
          <wp:positionV relativeFrom="paragraph">
            <wp:posOffset>-412115</wp:posOffset>
          </wp:positionV>
          <wp:extent cx="591549" cy="624840"/>
          <wp:effectExtent l="0" t="0" r="0" b="3810"/>
          <wp:wrapNone/>
          <wp:docPr id="36"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591549"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B81230">
      <w:rPr>
        <w:noProof/>
        <w:lang w:val="en-US" w:eastAsia="en-US"/>
      </w:rPr>
      <w:drawing>
        <wp:anchor distT="0" distB="0" distL="114300" distR="114300" simplePos="0" relativeHeight="251667456" behindDoc="0" locked="0" layoutInCell="1" allowOverlap="1" wp14:anchorId="2FCBBB20" wp14:editId="35D68149">
          <wp:simplePos x="0" y="0"/>
          <wp:positionH relativeFrom="column">
            <wp:posOffset>7947025</wp:posOffset>
          </wp:positionH>
          <wp:positionV relativeFrom="paragraph">
            <wp:posOffset>-339090</wp:posOffset>
          </wp:positionV>
          <wp:extent cx="1733550" cy="504825"/>
          <wp:effectExtent l="0" t="0" r="0" b="0"/>
          <wp:wrapNone/>
          <wp:docPr id="38" name="Picture 639"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B81230">
      <w:t xml:space="preserve">   </w:t>
    </w:r>
    <w:r w:rsidR="00B81230">
      <w:tab/>
    </w:r>
  </w:p>
  <w:p w14:paraId="2B310D48" w14:textId="356BB813" w:rsidR="00B81230" w:rsidRPr="009D0EDD" w:rsidRDefault="00B81230" w:rsidP="009D0EDD">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7"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3"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3"/>
  </w:num>
  <w:num w:numId="2">
    <w:abstractNumId w:val="2"/>
  </w:num>
  <w:num w:numId="3">
    <w:abstractNumId w:val="4"/>
  </w:num>
  <w:num w:numId="4">
    <w:abstractNumId w:val="6"/>
  </w:num>
  <w:num w:numId="5">
    <w:abstractNumId w:val="1"/>
  </w:num>
  <w:num w:numId="6">
    <w:abstractNumId w:val="7"/>
  </w:num>
  <w:num w:numId="7">
    <w:abstractNumId w:val="10"/>
  </w:num>
  <w:num w:numId="8">
    <w:abstractNumId w:val="9"/>
  </w:num>
  <w:num w:numId="9">
    <w:abstractNumId w:val="11"/>
  </w:num>
  <w:num w:numId="10">
    <w:abstractNumId w:val="14"/>
  </w:num>
  <w:num w:numId="11">
    <w:abstractNumId w:val="15"/>
  </w:num>
  <w:num w:numId="12">
    <w:abstractNumId w:val="13"/>
  </w:num>
  <w:num w:numId="13">
    <w:abstractNumId w:val="8"/>
  </w:num>
  <w:num w:numId="14">
    <w:abstractNumId w:val="5"/>
  </w:num>
  <w:num w:numId="15">
    <w:abstractNumId w:val="16"/>
  </w:num>
  <w:num w:numId="16">
    <w:abstractNumId w:val="0"/>
  </w:num>
  <w:num w:numId="17">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proofState w:spelling="clean" w:grammar="clean"/>
  <w:defaultTabStop w:val="708"/>
  <w:hyphenationZone w:val="425"/>
  <w:drawingGridHorizontalSpacing w:val="100"/>
  <w:displayHorizont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C2C"/>
    <w:rsid w:val="00001B7A"/>
    <w:rsid w:val="00003266"/>
    <w:rsid w:val="000044E0"/>
    <w:rsid w:val="00004AD9"/>
    <w:rsid w:val="00013F7A"/>
    <w:rsid w:val="00016A82"/>
    <w:rsid w:val="00021A40"/>
    <w:rsid w:val="00022C1A"/>
    <w:rsid w:val="00025B4B"/>
    <w:rsid w:val="00027CCA"/>
    <w:rsid w:val="0003679E"/>
    <w:rsid w:val="0004057A"/>
    <w:rsid w:val="00040E2D"/>
    <w:rsid w:val="0004164F"/>
    <w:rsid w:val="00050F5D"/>
    <w:rsid w:val="00055237"/>
    <w:rsid w:val="000555BF"/>
    <w:rsid w:val="00057E39"/>
    <w:rsid w:val="000604F1"/>
    <w:rsid w:val="00061BCF"/>
    <w:rsid w:val="00064A51"/>
    <w:rsid w:val="00064D80"/>
    <w:rsid w:val="00066C54"/>
    <w:rsid w:val="00067A80"/>
    <w:rsid w:val="000719CC"/>
    <w:rsid w:val="0007412B"/>
    <w:rsid w:val="00077B19"/>
    <w:rsid w:val="00085832"/>
    <w:rsid w:val="00085FAF"/>
    <w:rsid w:val="00091BD9"/>
    <w:rsid w:val="00092C4E"/>
    <w:rsid w:val="00093E52"/>
    <w:rsid w:val="0009430C"/>
    <w:rsid w:val="00097B14"/>
    <w:rsid w:val="000A2183"/>
    <w:rsid w:val="000A3033"/>
    <w:rsid w:val="000A4947"/>
    <w:rsid w:val="000B2D2F"/>
    <w:rsid w:val="000B339B"/>
    <w:rsid w:val="000C0640"/>
    <w:rsid w:val="000C18C4"/>
    <w:rsid w:val="000C2AE6"/>
    <w:rsid w:val="000C39D3"/>
    <w:rsid w:val="000C5F5B"/>
    <w:rsid w:val="000C6C7D"/>
    <w:rsid w:val="000D1D24"/>
    <w:rsid w:val="000D1FF8"/>
    <w:rsid w:val="000E24E4"/>
    <w:rsid w:val="0010104D"/>
    <w:rsid w:val="00102124"/>
    <w:rsid w:val="00111946"/>
    <w:rsid w:val="001125BA"/>
    <w:rsid w:val="00114379"/>
    <w:rsid w:val="00115789"/>
    <w:rsid w:val="00116CA6"/>
    <w:rsid w:val="001313A2"/>
    <w:rsid w:val="00132F6B"/>
    <w:rsid w:val="00140690"/>
    <w:rsid w:val="00141A36"/>
    <w:rsid w:val="00142D97"/>
    <w:rsid w:val="00147F1F"/>
    <w:rsid w:val="0015009D"/>
    <w:rsid w:val="00150828"/>
    <w:rsid w:val="00155A5D"/>
    <w:rsid w:val="001561AD"/>
    <w:rsid w:val="001567CA"/>
    <w:rsid w:val="0015718B"/>
    <w:rsid w:val="00162D85"/>
    <w:rsid w:val="0016533A"/>
    <w:rsid w:val="001661BC"/>
    <w:rsid w:val="00171E82"/>
    <w:rsid w:val="001727A2"/>
    <w:rsid w:val="001727B5"/>
    <w:rsid w:val="00176B45"/>
    <w:rsid w:val="0018000E"/>
    <w:rsid w:val="00184178"/>
    <w:rsid w:val="001901A6"/>
    <w:rsid w:val="00195BA7"/>
    <w:rsid w:val="001A10C2"/>
    <w:rsid w:val="001A4FC9"/>
    <w:rsid w:val="001B12E1"/>
    <w:rsid w:val="001B139E"/>
    <w:rsid w:val="001B6183"/>
    <w:rsid w:val="001B7092"/>
    <w:rsid w:val="001C01B7"/>
    <w:rsid w:val="001C5D45"/>
    <w:rsid w:val="001C5EA1"/>
    <w:rsid w:val="001D3D3F"/>
    <w:rsid w:val="001D40EC"/>
    <w:rsid w:val="001D5AFF"/>
    <w:rsid w:val="001D7FC1"/>
    <w:rsid w:val="001E1248"/>
    <w:rsid w:val="001E1FB1"/>
    <w:rsid w:val="001E7D82"/>
    <w:rsid w:val="001F0E7D"/>
    <w:rsid w:val="001F4118"/>
    <w:rsid w:val="00202B34"/>
    <w:rsid w:val="0020752B"/>
    <w:rsid w:val="00213959"/>
    <w:rsid w:val="002168B6"/>
    <w:rsid w:val="00226777"/>
    <w:rsid w:val="00230671"/>
    <w:rsid w:val="00233C99"/>
    <w:rsid w:val="00234309"/>
    <w:rsid w:val="0023594F"/>
    <w:rsid w:val="0024280C"/>
    <w:rsid w:val="0024514F"/>
    <w:rsid w:val="00253782"/>
    <w:rsid w:val="0026183E"/>
    <w:rsid w:val="00262CFA"/>
    <w:rsid w:val="00263C10"/>
    <w:rsid w:val="00266A8B"/>
    <w:rsid w:val="00286264"/>
    <w:rsid w:val="00295633"/>
    <w:rsid w:val="002A2988"/>
    <w:rsid w:val="002A6873"/>
    <w:rsid w:val="002B0655"/>
    <w:rsid w:val="002B40BA"/>
    <w:rsid w:val="002B4CA1"/>
    <w:rsid w:val="002C18E9"/>
    <w:rsid w:val="002C433C"/>
    <w:rsid w:val="002C7AEA"/>
    <w:rsid w:val="002D2293"/>
    <w:rsid w:val="002D3936"/>
    <w:rsid w:val="002D4444"/>
    <w:rsid w:val="002D7BDA"/>
    <w:rsid w:val="002E0B54"/>
    <w:rsid w:val="002E0F1E"/>
    <w:rsid w:val="002E2FEA"/>
    <w:rsid w:val="002E426F"/>
    <w:rsid w:val="002E494F"/>
    <w:rsid w:val="002E5B87"/>
    <w:rsid w:val="002F0275"/>
    <w:rsid w:val="002F358B"/>
    <w:rsid w:val="00315669"/>
    <w:rsid w:val="00316797"/>
    <w:rsid w:val="00320E6C"/>
    <w:rsid w:val="003224F2"/>
    <w:rsid w:val="0032330D"/>
    <w:rsid w:val="00327173"/>
    <w:rsid w:val="0032797D"/>
    <w:rsid w:val="00330E7F"/>
    <w:rsid w:val="00331DA1"/>
    <w:rsid w:val="0033238C"/>
    <w:rsid w:val="00334D91"/>
    <w:rsid w:val="00337CB1"/>
    <w:rsid w:val="0034176C"/>
    <w:rsid w:val="00342358"/>
    <w:rsid w:val="00343779"/>
    <w:rsid w:val="0034452D"/>
    <w:rsid w:val="00345B05"/>
    <w:rsid w:val="003469CF"/>
    <w:rsid w:val="003525FC"/>
    <w:rsid w:val="0035662D"/>
    <w:rsid w:val="00364C66"/>
    <w:rsid w:val="00365D0E"/>
    <w:rsid w:val="00374E1D"/>
    <w:rsid w:val="00375B97"/>
    <w:rsid w:val="00381292"/>
    <w:rsid w:val="0038356E"/>
    <w:rsid w:val="0038554C"/>
    <w:rsid w:val="00386EAA"/>
    <w:rsid w:val="00393E07"/>
    <w:rsid w:val="00396960"/>
    <w:rsid w:val="003A1A3F"/>
    <w:rsid w:val="003A31F3"/>
    <w:rsid w:val="003A350E"/>
    <w:rsid w:val="003B062A"/>
    <w:rsid w:val="003B0912"/>
    <w:rsid w:val="003B11FF"/>
    <w:rsid w:val="003B401B"/>
    <w:rsid w:val="003B4C64"/>
    <w:rsid w:val="003C0E40"/>
    <w:rsid w:val="003C1DD4"/>
    <w:rsid w:val="003C221D"/>
    <w:rsid w:val="003D4D3E"/>
    <w:rsid w:val="003F2752"/>
    <w:rsid w:val="003F6313"/>
    <w:rsid w:val="003F6D03"/>
    <w:rsid w:val="0040400F"/>
    <w:rsid w:val="004054D8"/>
    <w:rsid w:val="00405ADB"/>
    <w:rsid w:val="004104AF"/>
    <w:rsid w:val="0041162A"/>
    <w:rsid w:val="004160AE"/>
    <w:rsid w:val="00422E08"/>
    <w:rsid w:val="00425F21"/>
    <w:rsid w:val="004276D0"/>
    <w:rsid w:val="0043198F"/>
    <w:rsid w:val="00431DE9"/>
    <w:rsid w:val="0043248E"/>
    <w:rsid w:val="004373B4"/>
    <w:rsid w:val="00437610"/>
    <w:rsid w:val="00437D10"/>
    <w:rsid w:val="00446EAB"/>
    <w:rsid w:val="00452786"/>
    <w:rsid w:val="00455AEC"/>
    <w:rsid w:val="00460033"/>
    <w:rsid w:val="00461498"/>
    <w:rsid w:val="00470B29"/>
    <w:rsid w:val="00471AA9"/>
    <w:rsid w:val="00472C15"/>
    <w:rsid w:val="004730A5"/>
    <w:rsid w:val="004745C1"/>
    <w:rsid w:val="00476C3F"/>
    <w:rsid w:val="0048230E"/>
    <w:rsid w:val="00484051"/>
    <w:rsid w:val="0049114A"/>
    <w:rsid w:val="004914C3"/>
    <w:rsid w:val="00492940"/>
    <w:rsid w:val="004960ED"/>
    <w:rsid w:val="00496AD1"/>
    <w:rsid w:val="00497A6B"/>
    <w:rsid w:val="004A00A4"/>
    <w:rsid w:val="004A062B"/>
    <w:rsid w:val="004A2F1D"/>
    <w:rsid w:val="004A410B"/>
    <w:rsid w:val="004A6E64"/>
    <w:rsid w:val="004B12AE"/>
    <w:rsid w:val="004B19DA"/>
    <w:rsid w:val="004B2D50"/>
    <w:rsid w:val="004B6B6B"/>
    <w:rsid w:val="004C0995"/>
    <w:rsid w:val="004C1F02"/>
    <w:rsid w:val="004C75D9"/>
    <w:rsid w:val="004D1C60"/>
    <w:rsid w:val="004D1F15"/>
    <w:rsid w:val="004E59B0"/>
    <w:rsid w:val="00500A26"/>
    <w:rsid w:val="005021F2"/>
    <w:rsid w:val="00505168"/>
    <w:rsid w:val="00505773"/>
    <w:rsid w:val="005076F1"/>
    <w:rsid w:val="005118B6"/>
    <w:rsid w:val="00512B0F"/>
    <w:rsid w:val="00512F5F"/>
    <w:rsid w:val="00514F94"/>
    <w:rsid w:val="00516508"/>
    <w:rsid w:val="00516664"/>
    <w:rsid w:val="00523307"/>
    <w:rsid w:val="0052475F"/>
    <w:rsid w:val="00525E38"/>
    <w:rsid w:val="00527579"/>
    <w:rsid w:val="005318B2"/>
    <w:rsid w:val="00534BF0"/>
    <w:rsid w:val="00535098"/>
    <w:rsid w:val="00537492"/>
    <w:rsid w:val="0053798D"/>
    <w:rsid w:val="00540324"/>
    <w:rsid w:val="005407AD"/>
    <w:rsid w:val="00542A7A"/>
    <w:rsid w:val="00544179"/>
    <w:rsid w:val="005463D9"/>
    <w:rsid w:val="00547D72"/>
    <w:rsid w:val="00554525"/>
    <w:rsid w:val="005631BC"/>
    <w:rsid w:val="00566E0F"/>
    <w:rsid w:val="005675F1"/>
    <w:rsid w:val="00571FC6"/>
    <w:rsid w:val="00573E8B"/>
    <w:rsid w:val="00574D71"/>
    <w:rsid w:val="00582A96"/>
    <w:rsid w:val="00583929"/>
    <w:rsid w:val="00584236"/>
    <w:rsid w:val="00586043"/>
    <w:rsid w:val="00597755"/>
    <w:rsid w:val="005A012E"/>
    <w:rsid w:val="005A0BFE"/>
    <w:rsid w:val="005A2A03"/>
    <w:rsid w:val="005A356F"/>
    <w:rsid w:val="005A3633"/>
    <w:rsid w:val="005B7EC8"/>
    <w:rsid w:val="005C1AF6"/>
    <w:rsid w:val="005D59C3"/>
    <w:rsid w:val="005D63F8"/>
    <w:rsid w:val="005D6AFD"/>
    <w:rsid w:val="005E048B"/>
    <w:rsid w:val="005E5372"/>
    <w:rsid w:val="005E6012"/>
    <w:rsid w:val="005F768F"/>
    <w:rsid w:val="00603629"/>
    <w:rsid w:val="00610FDC"/>
    <w:rsid w:val="00611C65"/>
    <w:rsid w:val="0061313C"/>
    <w:rsid w:val="006132D2"/>
    <w:rsid w:val="006148B8"/>
    <w:rsid w:val="006174BB"/>
    <w:rsid w:val="00622957"/>
    <w:rsid w:val="00623C18"/>
    <w:rsid w:val="00625EAF"/>
    <w:rsid w:val="006311BF"/>
    <w:rsid w:val="00633091"/>
    <w:rsid w:val="00635301"/>
    <w:rsid w:val="006565DE"/>
    <w:rsid w:val="006628B0"/>
    <w:rsid w:val="00663CE6"/>
    <w:rsid w:val="00663EA6"/>
    <w:rsid w:val="00667FFA"/>
    <w:rsid w:val="006704A4"/>
    <w:rsid w:val="0067528A"/>
    <w:rsid w:val="00677791"/>
    <w:rsid w:val="00681648"/>
    <w:rsid w:val="00682BE2"/>
    <w:rsid w:val="00684738"/>
    <w:rsid w:val="00685679"/>
    <w:rsid w:val="00686AF4"/>
    <w:rsid w:val="0069252C"/>
    <w:rsid w:val="006965B9"/>
    <w:rsid w:val="006A1329"/>
    <w:rsid w:val="006A2AB2"/>
    <w:rsid w:val="006A585E"/>
    <w:rsid w:val="006A774D"/>
    <w:rsid w:val="006B1574"/>
    <w:rsid w:val="006B30D4"/>
    <w:rsid w:val="006B462D"/>
    <w:rsid w:val="006B547B"/>
    <w:rsid w:val="006C26CC"/>
    <w:rsid w:val="006C2755"/>
    <w:rsid w:val="006D3DA3"/>
    <w:rsid w:val="006E04DB"/>
    <w:rsid w:val="006E0945"/>
    <w:rsid w:val="006E2989"/>
    <w:rsid w:val="006E2B7A"/>
    <w:rsid w:val="006E3166"/>
    <w:rsid w:val="006F11C0"/>
    <w:rsid w:val="006F65D1"/>
    <w:rsid w:val="007011A6"/>
    <w:rsid w:val="00704814"/>
    <w:rsid w:val="00705012"/>
    <w:rsid w:val="00707844"/>
    <w:rsid w:val="00707E43"/>
    <w:rsid w:val="00710A7D"/>
    <w:rsid w:val="00715435"/>
    <w:rsid w:val="007163CF"/>
    <w:rsid w:val="00716A36"/>
    <w:rsid w:val="00723023"/>
    <w:rsid w:val="00724740"/>
    <w:rsid w:val="00725098"/>
    <w:rsid w:val="0073704E"/>
    <w:rsid w:val="0074359F"/>
    <w:rsid w:val="00747CAA"/>
    <w:rsid w:val="00750309"/>
    <w:rsid w:val="00750A14"/>
    <w:rsid w:val="00752D74"/>
    <w:rsid w:val="00756C8B"/>
    <w:rsid w:val="007578F5"/>
    <w:rsid w:val="00764ED2"/>
    <w:rsid w:val="00765351"/>
    <w:rsid w:val="00770E39"/>
    <w:rsid w:val="007815B1"/>
    <w:rsid w:val="00784A22"/>
    <w:rsid w:val="00786C5B"/>
    <w:rsid w:val="0079354C"/>
    <w:rsid w:val="0079639F"/>
    <w:rsid w:val="00797BAB"/>
    <w:rsid w:val="007A0593"/>
    <w:rsid w:val="007A1003"/>
    <w:rsid w:val="007A25AB"/>
    <w:rsid w:val="007A2784"/>
    <w:rsid w:val="007A2AA6"/>
    <w:rsid w:val="007A3C74"/>
    <w:rsid w:val="007A46CD"/>
    <w:rsid w:val="007A4DEB"/>
    <w:rsid w:val="007A5EA3"/>
    <w:rsid w:val="007B36E8"/>
    <w:rsid w:val="007B536B"/>
    <w:rsid w:val="007C496A"/>
    <w:rsid w:val="007C4A14"/>
    <w:rsid w:val="007C5F5C"/>
    <w:rsid w:val="007C6B74"/>
    <w:rsid w:val="007D0BD2"/>
    <w:rsid w:val="007D0CF5"/>
    <w:rsid w:val="007D1AD2"/>
    <w:rsid w:val="007D5FF1"/>
    <w:rsid w:val="007E15C8"/>
    <w:rsid w:val="007E17CF"/>
    <w:rsid w:val="007E63D6"/>
    <w:rsid w:val="007F1DA2"/>
    <w:rsid w:val="007F6AE9"/>
    <w:rsid w:val="007F6CAC"/>
    <w:rsid w:val="007F754D"/>
    <w:rsid w:val="00800B3E"/>
    <w:rsid w:val="008042B5"/>
    <w:rsid w:val="00810D81"/>
    <w:rsid w:val="00811FF9"/>
    <w:rsid w:val="00813416"/>
    <w:rsid w:val="008144D7"/>
    <w:rsid w:val="00814CE8"/>
    <w:rsid w:val="00825282"/>
    <w:rsid w:val="00830AAB"/>
    <w:rsid w:val="00833B6A"/>
    <w:rsid w:val="00840FDA"/>
    <w:rsid w:val="00844F7A"/>
    <w:rsid w:val="00846837"/>
    <w:rsid w:val="00850877"/>
    <w:rsid w:val="00863386"/>
    <w:rsid w:val="00864BE9"/>
    <w:rsid w:val="00866713"/>
    <w:rsid w:val="008668FF"/>
    <w:rsid w:val="00866E7A"/>
    <w:rsid w:val="00871D30"/>
    <w:rsid w:val="00871E32"/>
    <w:rsid w:val="00871F22"/>
    <w:rsid w:val="0087252E"/>
    <w:rsid w:val="00874769"/>
    <w:rsid w:val="008869D3"/>
    <w:rsid w:val="008914FC"/>
    <w:rsid w:val="00894010"/>
    <w:rsid w:val="00894A30"/>
    <w:rsid w:val="008A08AA"/>
    <w:rsid w:val="008A0AF0"/>
    <w:rsid w:val="008A4733"/>
    <w:rsid w:val="008A4844"/>
    <w:rsid w:val="008B3839"/>
    <w:rsid w:val="008B4CE9"/>
    <w:rsid w:val="008B71BB"/>
    <w:rsid w:val="008D49B2"/>
    <w:rsid w:val="008D5725"/>
    <w:rsid w:val="008D5AD3"/>
    <w:rsid w:val="008E1C76"/>
    <w:rsid w:val="008E447D"/>
    <w:rsid w:val="008E4A8C"/>
    <w:rsid w:val="008E739D"/>
    <w:rsid w:val="008E7C8C"/>
    <w:rsid w:val="008F0B2E"/>
    <w:rsid w:val="008F1763"/>
    <w:rsid w:val="008F459E"/>
    <w:rsid w:val="008F68E5"/>
    <w:rsid w:val="00902EAF"/>
    <w:rsid w:val="009074E1"/>
    <w:rsid w:val="0091065D"/>
    <w:rsid w:val="009122FA"/>
    <w:rsid w:val="009233D8"/>
    <w:rsid w:val="0092510E"/>
    <w:rsid w:val="00926132"/>
    <w:rsid w:val="00926184"/>
    <w:rsid w:val="00932990"/>
    <w:rsid w:val="00941153"/>
    <w:rsid w:val="009429DD"/>
    <w:rsid w:val="009458A2"/>
    <w:rsid w:val="00945B3D"/>
    <w:rsid w:val="00952BFF"/>
    <w:rsid w:val="0095509A"/>
    <w:rsid w:val="00956AA9"/>
    <w:rsid w:val="009574D3"/>
    <w:rsid w:val="0096050A"/>
    <w:rsid w:val="00961475"/>
    <w:rsid w:val="00962FD4"/>
    <w:rsid w:val="00977F43"/>
    <w:rsid w:val="009822E1"/>
    <w:rsid w:val="0098304B"/>
    <w:rsid w:val="00984476"/>
    <w:rsid w:val="00990D2C"/>
    <w:rsid w:val="00991A4E"/>
    <w:rsid w:val="00993DD8"/>
    <w:rsid w:val="009A2E45"/>
    <w:rsid w:val="009A416D"/>
    <w:rsid w:val="009A41A6"/>
    <w:rsid w:val="009A7759"/>
    <w:rsid w:val="009B16D3"/>
    <w:rsid w:val="009B7696"/>
    <w:rsid w:val="009B7974"/>
    <w:rsid w:val="009C22C5"/>
    <w:rsid w:val="009C7B41"/>
    <w:rsid w:val="009D0D05"/>
    <w:rsid w:val="009D0EDD"/>
    <w:rsid w:val="009D77E3"/>
    <w:rsid w:val="009E198C"/>
    <w:rsid w:val="009E5F33"/>
    <w:rsid w:val="009E7CF9"/>
    <w:rsid w:val="009F0C09"/>
    <w:rsid w:val="009F2E69"/>
    <w:rsid w:val="009F3413"/>
    <w:rsid w:val="00A00A4E"/>
    <w:rsid w:val="00A02A72"/>
    <w:rsid w:val="00A0560E"/>
    <w:rsid w:val="00A07573"/>
    <w:rsid w:val="00A11B51"/>
    <w:rsid w:val="00A126A3"/>
    <w:rsid w:val="00A12D10"/>
    <w:rsid w:val="00A172E7"/>
    <w:rsid w:val="00A17DD2"/>
    <w:rsid w:val="00A27F60"/>
    <w:rsid w:val="00A33267"/>
    <w:rsid w:val="00A3467C"/>
    <w:rsid w:val="00A37358"/>
    <w:rsid w:val="00A37DDD"/>
    <w:rsid w:val="00A52FA9"/>
    <w:rsid w:val="00A54C2F"/>
    <w:rsid w:val="00A568B5"/>
    <w:rsid w:val="00A614DC"/>
    <w:rsid w:val="00A62196"/>
    <w:rsid w:val="00A65152"/>
    <w:rsid w:val="00A6563D"/>
    <w:rsid w:val="00A65ABD"/>
    <w:rsid w:val="00A66023"/>
    <w:rsid w:val="00A70585"/>
    <w:rsid w:val="00A723F8"/>
    <w:rsid w:val="00A77059"/>
    <w:rsid w:val="00A805F0"/>
    <w:rsid w:val="00A81C29"/>
    <w:rsid w:val="00A92E6E"/>
    <w:rsid w:val="00A94009"/>
    <w:rsid w:val="00A94966"/>
    <w:rsid w:val="00A97213"/>
    <w:rsid w:val="00AA2B73"/>
    <w:rsid w:val="00AA487A"/>
    <w:rsid w:val="00AB06B0"/>
    <w:rsid w:val="00AB0F10"/>
    <w:rsid w:val="00AB25D0"/>
    <w:rsid w:val="00AB306B"/>
    <w:rsid w:val="00AB510E"/>
    <w:rsid w:val="00AB5FB9"/>
    <w:rsid w:val="00AB69C7"/>
    <w:rsid w:val="00AC20BE"/>
    <w:rsid w:val="00AD7DA1"/>
    <w:rsid w:val="00AE3C7D"/>
    <w:rsid w:val="00AE3EF1"/>
    <w:rsid w:val="00AE604E"/>
    <w:rsid w:val="00B01331"/>
    <w:rsid w:val="00B01669"/>
    <w:rsid w:val="00B02027"/>
    <w:rsid w:val="00B04830"/>
    <w:rsid w:val="00B10403"/>
    <w:rsid w:val="00B15DD2"/>
    <w:rsid w:val="00B2037C"/>
    <w:rsid w:val="00B2190F"/>
    <w:rsid w:val="00B22065"/>
    <w:rsid w:val="00B23C04"/>
    <w:rsid w:val="00B253E4"/>
    <w:rsid w:val="00B2644C"/>
    <w:rsid w:val="00B30E55"/>
    <w:rsid w:val="00B312FC"/>
    <w:rsid w:val="00B342A0"/>
    <w:rsid w:val="00B470DD"/>
    <w:rsid w:val="00B476C5"/>
    <w:rsid w:val="00B47FE3"/>
    <w:rsid w:val="00B504CF"/>
    <w:rsid w:val="00B55D57"/>
    <w:rsid w:val="00B61835"/>
    <w:rsid w:val="00B6746F"/>
    <w:rsid w:val="00B67E2C"/>
    <w:rsid w:val="00B707CB"/>
    <w:rsid w:val="00B724F9"/>
    <w:rsid w:val="00B72B62"/>
    <w:rsid w:val="00B73C91"/>
    <w:rsid w:val="00B76DEF"/>
    <w:rsid w:val="00B81230"/>
    <w:rsid w:val="00B81FBF"/>
    <w:rsid w:val="00B82670"/>
    <w:rsid w:val="00B87FE3"/>
    <w:rsid w:val="00B93F22"/>
    <w:rsid w:val="00B94AF2"/>
    <w:rsid w:val="00B96E4A"/>
    <w:rsid w:val="00BA2553"/>
    <w:rsid w:val="00BA4EDF"/>
    <w:rsid w:val="00BA607B"/>
    <w:rsid w:val="00BC6838"/>
    <w:rsid w:val="00BD1933"/>
    <w:rsid w:val="00BD447F"/>
    <w:rsid w:val="00BE5861"/>
    <w:rsid w:val="00BE7685"/>
    <w:rsid w:val="00BF7F3E"/>
    <w:rsid w:val="00C01257"/>
    <w:rsid w:val="00C018E6"/>
    <w:rsid w:val="00C0368E"/>
    <w:rsid w:val="00C07213"/>
    <w:rsid w:val="00C15686"/>
    <w:rsid w:val="00C1574E"/>
    <w:rsid w:val="00C213A0"/>
    <w:rsid w:val="00C2232F"/>
    <w:rsid w:val="00C23CDF"/>
    <w:rsid w:val="00C25101"/>
    <w:rsid w:val="00C26462"/>
    <w:rsid w:val="00C26C89"/>
    <w:rsid w:val="00C30A93"/>
    <w:rsid w:val="00C3198C"/>
    <w:rsid w:val="00C32A59"/>
    <w:rsid w:val="00C35F03"/>
    <w:rsid w:val="00C360BC"/>
    <w:rsid w:val="00C36C0F"/>
    <w:rsid w:val="00C37020"/>
    <w:rsid w:val="00C378B0"/>
    <w:rsid w:val="00C46027"/>
    <w:rsid w:val="00C46B73"/>
    <w:rsid w:val="00C509D5"/>
    <w:rsid w:val="00C55AF7"/>
    <w:rsid w:val="00C617D4"/>
    <w:rsid w:val="00C70198"/>
    <w:rsid w:val="00C80DC1"/>
    <w:rsid w:val="00C83203"/>
    <w:rsid w:val="00C858D3"/>
    <w:rsid w:val="00C87954"/>
    <w:rsid w:val="00CA6867"/>
    <w:rsid w:val="00CB086A"/>
    <w:rsid w:val="00CB1A63"/>
    <w:rsid w:val="00CB1E60"/>
    <w:rsid w:val="00CB213A"/>
    <w:rsid w:val="00CC006C"/>
    <w:rsid w:val="00CC03D5"/>
    <w:rsid w:val="00CC5F25"/>
    <w:rsid w:val="00CC7336"/>
    <w:rsid w:val="00CC7ACE"/>
    <w:rsid w:val="00CD1ACD"/>
    <w:rsid w:val="00CD2D4B"/>
    <w:rsid w:val="00CD4588"/>
    <w:rsid w:val="00CF0047"/>
    <w:rsid w:val="00CF3D00"/>
    <w:rsid w:val="00CF51E9"/>
    <w:rsid w:val="00D0088A"/>
    <w:rsid w:val="00D01D34"/>
    <w:rsid w:val="00D02CF1"/>
    <w:rsid w:val="00D03602"/>
    <w:rsid w:val="00D04D5A"/>
    <w:rsid w:val="00D11FE5"/>
    <w:rsid w:val="00D14C08"/>
    <w:rsid w:val="00D202E3"/>
    <w:rsid w:val="00D20EDF"/>
    <w:rsid w:val="00D306C7"/>
    <w:rsid w:val="00D33144"/>
    <w:rsid w:val="00D349C1"/>
    <w:rsid w:val="00D37082"/>
    <w:rsid w:val="00D442CF"/>
    <w:rsid w:val="00D47372"/>
    <w:rsid w:val="00D47851"/>
    <w:rsid w:val="00D50B12"/>
    <w:rsid w:val="00D52BD1"/>
    <w:rsid w:val="00D546DD"/>
    <w:rsid w:val="00D56D2C"/>
    <w:rsid w:val="00D56F30"/>
    <w:rsid w:val="00D63508"/>
    <w:rsid w:val="00D660F5"/>
    <w:rsid w:val="00D67D43"/>
    <w:rsid w:val="00D70415"/>
    <w:rsid w:val="00D7160C"/>
    <w:rsid w:val="00D75C5C"/>
    <w:rsid w:val="00D77153"/>
    <w:rsid w:val="00D82C2C"/>
    <w:rsid w:val="00D851AC"/>
    <w:rsid w:val="00D94F21"/>
    <w:rsid w:val="00DA05F7"/>
    <w:rsid w:val="00DA21F9"/>
    <w:rsid w:val="00DB09EE"/>
    <w:rsid w:val="00DB3A09"/>
    <w:rsid w:val="00DB584D"/>
    <w:rsid w:val="00DB7EC7"/>
    <w:rsid w:val="00DC0D67"/>
    <w:rsid w:val="00DC2E5B"/>
    <w:rsid w:val="00DD0EDF"/>
    <w:rsid w:val="00DD1B86"/>
    <w:rsid w:val="00DD2A88"/>
    <w:rsid w:val="00DD7E93"/>
    <w:rsid w:val="00DE29E5"/>
    <w:rsid w:val="00DE4736"/>
    <w:rsid w:val="00DF01E9"/>
    <w:rsid w:val="00DF0F5C"/>
    <w:rsid w:val="00DF2495"/>
    <w:rsid w:val="00DF71C4"/>
    <w:rsid w:val="00E00900"/>
    <w:rsid w:val="00E055D8"/>
    <w:rsid w:val="00E11255"/>
    <w:rsid w:val="00E1131E"/>
    <w:rsid w:val="00E120FE"/>
    <w:rsid w:val="00E137BC"/>
    <w:rsid w:val="00E2374E"/>
    <w:rsid w:val="00E35E84"/>
    <w:rsid w:val="00E37DBC"/>
    <w:rsid w:val="00E402BC"/>
    <w:rsid w:val="00E43F1D"/>
    <w:rsid w:val="00E460E7"/>
    <w:rsid w:val="00E46491"/>
    <w:rsid w:val="00E468B3"/>
    <w:rsid w:val="00E47732"/>
    <w:rsid w:val="00E533CD"/>
    <w:rsid w:val="00E5628E"/>
    <w:rsid w:val="00E6037F"/>
    <w:rsid w:val="00E65390"/>
    <w:rsid w:val="00E65B3A"/>
    <w:rsid w:val="00E75957"/>
    <w:rsid w:val="00E842B4"/>
    <w:rsid w:val="00E86709"/>
    <w:rsid w:val="00E872EE"/>
    <w:rsid w:val="00E9419E"/>
    <w:rsid w:val="00E943FB"/>
    <w:rsid w:val="00E976B3"/>
    <w:rsid w:val="00EA4C32"/>
    <w:rsid w:val="00EB672A"/>
    <w:rsid w:val="00EB7682"/>
    <w:rsid w:val="00EC0246"/>
    <w:rsid w:val="00EC17FD"/>
    <w:rsid w:val="00EC1D56"/>
    <w:rsid w:val="00EC316C"/>
    <w:rsid w:val="00EC3759"/>
    <w:rsid w:val="00EC69A5"/>
    <w:rsid w:val="00EC6B8A"/>
    <w:rsid w:val="00ED0024"/>
    <w:rsid w:val="00ED41AD"/>
    <w:rsid w:val="00ED5E8B"/>
    <w:rsid w:val="00ED6183"/>
    <w:rsid w:val="00EE18AE"/>
    <w:rsid w:val="00EE2667"/>
    <w:rsid w:val="00EE7689"/>
    <w:rsid w:val="00EE7705"/>
    <w:rsid w:val="00EF1628"/>
    <w:rsid w:val="00EF1B56"/>
    <w:rsid w:val="00EF5E8B"/>
    <w:rsid w:val="00EF62F3"/>
    <w:rsid w:val="00EF783E"/>
    <w:rsid w:val="00F01D6C"/>
    <w:rsid w:val="00F02612"/>
    <w:rsid w:val="00F039C0"/>
    <w:rsid w:val="00F0566B"/>
    <w:rsid w:val="00F1112E"/>
    <w:rsid w:val="00F11327"/>
    <w:rsid w:val="00F15BFC"/>
    <w:rsid w:val="00F15DD4"/>
    <w:rsid w:val="00F17EC7"/>
    <w:rsid w:val="00F21080"/>
    <w:rsid w:val="00F21CCE"/>
    <w:rsid w:val="00F24A8F"/>
    <w:rsid w:val="00F26F2D"/>
    <w:rsid w:val="00F27B9F"/>
    <w:rsid w:val="00F27DC6"/>
    <w:rsid w:val="00F30219"/>
    <w:rsid w:val="00F3056C"/>
    <w:rsid w:val="00F31389"/>
    <w:rsid w:val="00F3339A"/>
    <w:rsid w:val="00F3778E"/>
    <w:rsid w:val="00F52B83"/>
    <w:rsid w:val="00F54CDC"/>
    <w:rsid w:val="00F54ED8"/>
    <w:rsid w:val="00F57A74"/>
    <w:rsid w:val="00F57E39"/>
    <w:rsid w:val="00F645CE"/>
    <w:rsid w:val="00F650BB"/>
    <w:rsid w:val="00F700EF"/>
    <w:rsid w:val="00F73DE1"/>
    <w:rsid w:val="00F81368"/>
    <w:rsid w:val="00F831E0"/>
    <w:rsid w:val="00F8320F"/>
    <w:rsid w:val="00F856E8"/>
    <w:rsid w:val="00F87A09"/>
    <w:rsid w:val="00F90FC1"/>
    <w:rsid w:val="00F92326"/>
    <w:rsid w:val="00F92AA1"/>
    <w:rsid w:val="00FA0C65"/>
    <w:rsid w:val="00FA2A52"/>
    <w:rsid w:val="00FA2B09"/>
    <w:rsid w:val="00FB0C52"/>
    <w:rsid w:val="00FB1F71"/>
    <w:rsid w:val="00FB3400"/>
    <w:rsid w:val="00FB64C9"/>
    <w:rsid w:val="00FB66E0"/>
    <w:rsid w:val="00FC6342"/>
    <w:rsid w:val="00FD04AE"/>
    <w:rsid w:val="00FD2B89"/>
    <w:rsid w:val="00FD5231"/>
    <w:rsid w:val="00FD538D"/>
    <w:rsid w:val="00FE1B24"/>
    <w:rsid w:val="00FE3C01"/>
    <w:rsid w:val="00FE7070"/>
    <w:rsid w:val="00FF0BBF"/>
    <w:rsid w:val="00FF1C6B"/>
    <w:rsid w:val="00FF49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6C6292E"/>
  <w15:chartTrackingRefBased/>
  <w15:docId w15:val="{9D3CA8B7-072D-4BF6-A0CD-0F0D4C8A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2AB2"/>
    <w:pPr>
      <w:spacing w:line="276" w:lineRule="auto"/>
    </w:pPr>
  </w:style>
  <w:style w:type="paragraph" w:styleId="Titlu1">
    <w:name w:val="heading 1"/>
    <w:basedOn w:val="Normal"/>
    <w:link w:val="Titlu1Caracter"/>
    <w:qFormat/>
    <w:rsid w:val="000A3033"/>
    <w:pPr>
      <w:spacing w:before="100" w:beforeAutospacing="1" w:after="100" w:afterAutospacing="1" w:line="240" w:lineRule="auto"/>
      <w:outlineLvl w:val="0"/>
    </w:pPr>
    <w:rPr>
      <w:rFonts w:eastAsia="Times New Roman"/>
      <w:b/>
      <w:bCs/>
      <w:kern w:val="36"/>
      <w:sz w:val="48"/>
      <w:szCs w:val="48"/>
      <w:lang w:val="en-US" w:eastAsia="en-US"/>
    </w:rPr>
  </w:style>
  <w:style w:type="paragraph" w:styleId="Titlu2">
    <w:name w:val="heading 2"/>
    <w:basedOn w:val="Normal"/>
    <w:next w:val="Normal"/>
    <w:link w:val="Titlu2Caracter"/>
    <w:unhideWhenUsed/>
    <w:qFormat/>
    <w:rsid w:val="003469CF"/>
    <w:pPr>
      <w:keepNext/>
      <w:spacing w:before="240" w:after="60"/>
      <w:outlineLvl w:val="1"/>
    </w:pPr>
    <w:rPr>
      <w:rFonts w:ascii="Calibri Light" w:eastAsia="Times New Roman" w:hAnsi="Calibri Light"/>
      <w:b/>
      <w:bCs/>
      <w:i/>
      <w:iCs/>
      <w:sz w:val="28"/>
      <w:szCs w:val="28"/>
    </w:rPr>
  </w:style>
  <w:style w:type="paragraph" w:styleId="Titlu3">
    <w:name w:val="heading 3"/>
    <w:aliases w:val="Podpodkapitola,adpis 3,KopCat. 3,Numbered - 3"/>
    <w:basedOn w:val="Normal"/>
    <w:next w:val="Normal"/>
    <w:link w:val="Titlu3Caracter"/>
    <w:qFormat/>
    <w:rsid w:val="00437610"/>
    <w:pPr>
      <w:keepNext/>
      <w:tabs>
        <w:tab w:val="num" w:pos="720"/>
      </w:tabs>
      <w:spacing w:before="240" w:after="60" w:line="240" w:lineRule="auto"/>
      <w:outlineLvl w:val="2"/>
    </w:pPr>
    <w:rPr>
      <w:rFonts w:ascii="Trebuchet MS" w:eastAsia="Times New Roman" w:hAnsi="Trebuchet MS" w:cs="Arial"/>
      <w:b/>
      <w:bCs/>
      <w:szCs w:val="26"/>
      <w:lang w:eastAsia="en-US"/>
    </w:rPr>
  </w:style>
  <w:style w:type="paragraph" w:styleId="Titlu4">
    <w:name w:val="heading 4"/>
    <w:basedOn w:val="Normal"/>
    <w:next w:val="Normal"/>
    <w:link w:val="Titlu4Caracter"/>
    <w:unhideWhenUsed/>
    <w:qFormat/>
    <w:rsid w:val="00EE7689"/>
    <w:pPr>
      <w:keepNext/>
      <w:spacing w:before="240" w:after="60"/>
      <w:outlineLvl w:val="3"/>
    </w:pPr>
    <w:rPr>
      <w:rFonts w:ascii="Calibri" w:eastAsia="Times New Roman" w:hAnsi="Calibri"/>
      <w:b/>
      <w:bCs/>
      <w:sz w:val="28"/>
      <w:szCs w:val="28"/>
    </w:rPr>
  </w:style>
  <w:style w:type="paragraph" w:styleId="Titlu5">
    <w:name w:val="heading 5"/>
    <w:basedOn w:val="Normal"/>
    <w:next w:val="Normal"/>
    <w:link w:val="Titlu5Caracter"/>
    <w:qFormat/>
    <w:rsid w:val="00437610"/>
    <w:pPr>
      <w:keepNext/>
      <w:spacing w:line="240" w:lineRule="auto"/>
      <w:jc w:val="right"/>
      <w:outlineLvl w:val="4"/>
    </w:pPr>
    <w:rPr>
      <w:rFonts w:ascii="Trebuchet MS" w:eastAsia="Times New Roman" w:hAnsi="Trebuchet MS"/>
      <w:b/>
      <w:bCs/>
      <w:szCs w:val="24"/>
      <w:lang w:eastAsia="en-US"/>
    </w:rPr>
  </w:style>
  <w:style w:type="paragraph" w:styleId="Titlu6">
    <w:name w:val="heading 6"/>
    <w:basedOn w:val="Normal"/>
    <w:next w:val="Normal"/>
    <w:link w:val="Titlu6Caracter"/>
    <w:qFormat/>
    <w:rsid w:val="00437610"/>
    <w:pPr>
      <w:keepNext/>
      <w:spacing w:before="120" w:after="120" w:line="240" w:lineRule="auto"/>
      <w:jc w:val="right"/>
      <w:outlineLvl w:val="5"/>
    </w:pPr>
    <w:rPr>
      <w:rFonts w:ascii="Trebuchet MS" w:eastAsia="Times New Roman" w:hAnsi="Trebuchet MS" w:cs="Arial"/>
      <w:b/>
      <w:caps/>
      <w:color w:val="003366"/>
      <w:spacing w:val="-22"/>
      <w:sz w:val="36"/>
      <w:szCs w:val="24"/>
      <w:lang w:eastAsia="en-US"/>
    </w:rPr>
  </w:style>
  <w:style w:type="paragraph" w:styleId="Titlu7">
    <w:name w:val="heading 7"/>
    <w:basedOn w:val="Normal"/>
    <w:next w:val="Normal"/>
    <w:link w:val="Titlu7Caracter"/>
    <w:qFormat/>
    <w:rsid w:val="00437610"/>
    <w:pPr>
      <w:keepNext/>
      <w:spacing w:before="120" w:after="120" w:line="240" w:lineRule="auto"/>
      <w:jc w:val="center"/>
      <w:outlineLvl w:val="6"/>
    </w:pPr>
    <w:rPr>
      <w:rFonts w:ascii="Trebuchet MS" w:eastAsia="Times New Roman" w:hAnsi="Trebuchet MS"/>
      <w:sz w:val="24"/>
      <w:szCs w:val="24"/>
      <w:lang w:eastAsia="en-US"/>
    </w:rPr>
  </w:style>
  <w:style w:type="paragraph" w:styleId="Titlu8">
    <w:name w:val="heading 8"/>
    <w:basedOn w:val="Normal"/>
    <w:next w:val="Normal"/>
    <w:link w:val="Titlu8Caracter"/>
    <w:qFormat/>
    <w:rsid w:val="00437610"/>
    <w:pPr>
      <w:keepNext/>
      <w:spacing w:line="240" w:lineRule="auto"/>
      <w:jc w:val="right"/>
      <w:outlineLvl w:val="7"/>
    </w:pPr>
    <w:rPr>
      <w:rFonts w:ascii="Trebuchet MS" w:eastAsia="Times New Roman" w:hAnsi="Trebuchet MS"/>
      <w:b/>
      <w:caps/>
      <w:sz w:val="32"/>
      <w:szCs w:val="24"/>
      <w:lang w:eastAsia="en-US"/>
    </w:rPr>
  </w:style>
  <w:style w:type="paragraph" w:styleId="Titlu9">
    <w:name w:val="heading 9"/>
    <w:basedOn w:val="Normal"/>
    <w:next w:val="Normal"/>
    <w:link w:val="Titlu9Caracter"/>
    <w:qFormat/>
    <w:rsid w:val="00437610"/>
    <w:pPr>
      <w:keepNext/>
      <w:spacing w:before="40" w:after="40" w:line="240" w:lineRule="auto"/>
      <w:jc w:val="center"/>
      <w:outlineLvl w:val="8"/>
    </w:pPr>
    <w:rPr>
      <w:rFonts w:ascii="Trebuchet MS" w:eastAsia="Times New Roman" w:hAnsi="Trebuchet MS"/>
      <w:b/>
      <w:bCs/>
      <w:szCs w:val="24"/>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E65390"/>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6A2AB2"/>
    <w:pPr>
      <w:ind w:left="720"/>
      <w:contextualSpacing/>
    </w:pPr>
  </w:style>
  <w:style w:type="paragraph" w:styleId="Antet">
    <w:name w:val="header"/>
    <w:basedOn w:val="Normal"/>
    <w:link w:val="AntetCaracter"/>
    <w:unhideWhenUsed/>
    <w:rsid w:val="00D82C2C"/>
    <w:pPr>
      <w:tabs>
        <w:tab w:val="center" w:pos="4536"/>
        <w:tab w:val="right" w:pos="9072"/>
      </w:tabs>
      <w:spacing w:line="240" w:lineRule="auto"/>
    </w:pPr>
  </w:style>
  <w:style w:type="character" w:customStyle="1" w:styleId="AntetCaracter">
    <w:name w:val="Antet Caracter"/>
    <w:basedOn w:val="Fontdeparagrafimplicit"/>
    <w:link w:val="Antet"/>
    <w:rsid w:val="00D82C2C"/>
  </w:style>
  <w:style w:type="paragraph" w:styleId="Subsol">
    <w:name w:val="footer"/>
    <w:basedOn w:val="Normal"/>
    <w:link w:val="SubsolCaracter"/>
    <w:uiPriority w:val="99"/>
    <w:unhideWhenUsed/>
    <w:rsid w:val="00D82C2C"/>
    <w:pPr>
      <w:tabs>
        <w:tab w:val="center" w:pos="4536"/>
        <w:tab w:val="right" w:pos="9072"/>
      </w:tabs>
      <w:spacing w:line="240" w:lineRule="auto"/>
    </w:pPr>
  </w:style>
  <w:style w:type="character" w:customStyle="1" w:styleId="SubsolCaracter">
    <w:name w:val="Subsol Caracter"/>
    <w:basedOn w:val="Fontdeparagrafimplicit"/>
    <w:link w:val="Subsol"/>
    <w:uiPriority w:val="99"/>
    <w:rsid w:val="00D82C2C"/>
  </w:style>
  <w:style w:type="paragraph" w:styleId="TextnBalon">
    <w:name w:val="Balloon Text"/>
    <w:basedOn w:val="Normal"/>
    <w:link w:val="TextnBalonCaracter"/>
    <w:uiPriority w:val="99"/>
    <w:semiHidden/>
    <w:unhideWhenUsed/>
    <w:rsid w:val="00D82C2C"/>
    <w:pPr>
      <w:spacing w:line="240" w:lineRule="auto"/>
    </w:pPr>
    <w:rPr>
      <w:rFonts w:ascii="Tahoma" w:hAnsi="Tahoma" w:cs="Tahoma"/>
      <w:sz w:val="16"/>
      <w:szCs w:val="16"/>
    </w:rPr>
  </w:style>
  <w:style w:type="character" w:customStyle="1" w:styleId="TextnBalonCaracter">
    <w:name w:val="Text în Balon Caracter"/>
    <w:link w:val="TextnBalon"/>
    <w:uiPriority w:val="99"/>
    <w:semiHidden/>
    <w:rsid w:val="00D82C2C"/>
    <w:rPr>
      <w:rFonts w:ascii="Tahoma" w:hAnsi="Tahoma" w:cs="Tahoma"/>
      <w:sz w:val="16"/>
      <w:szCs w:val="16"/>
    </w:rPr>
  </w:style>
  <w:style w:type="character" w:styleId="Hyperlink">
    <w:name w:val="Hyperlink"/>
    <w:uiPriority w:val="99"/>
    <w:rsid w:val="00F26F2D"/>
    <w:rPr>
      <w:color w:val="0000FF"/>
      <w:u w:val="single"/>
    </w:rPr>
  </w:style>
  <w:style w:type="paragraph" w:styleId="Indentcorptext">
    <w:name w:val="Body Text Indent"/>
    <w:basedOn w:val="Normal"/>
    <w:link w:val="IndentcorptextCaracter"/>
    <w:rsid w:val="00F26F2D"/>
    <w:pPr>
      <w:tabs>
        <w:tab w:val="left" w:pos="720"/>
      </w:tabs>
      <w:spacing w:line="240" w:lineRule="exact"/>
      <w:ind w:left="720" w:hanging="720"/>
    </w:pPr>
    <w:rPr>
      <w:rFonts w:ascii="Arial Narrow" w:eastAsia="Times New Roman" w:hAnsi="Arial Narrow"/>
      <w:szCs w:val="24"/>
      <w:lang w:val="de-DE" w:eastAsia="de-DE"/>
    </w:rPr>
  </w:style>
  <w:style w:type="character" w:customStyle="1" w:styleId="IndentcorptextCaracter">
    <w:name w:val="Indent corp text Caracter"/>
    <w:link w:val="Indentcorptext"/>
    <w:rsid w:val="00F26F2D"/>
    <w:rPr>
      <w:rFonts w:ascii="Arial Narrow" w:eastAsia="Times New Roman" w:hAnsi="Arial Narrow"/>
      <w:szCs w:val="24"/>
      <w:lang w:val="de-DE" w:eastAsia="de-DE"/>
    </w:rPr>
  </w:style>
  <w:style w:type="paragraph" w:customStyle="1" w:styleId="Normal1">
    <w:name w:val="Normal1"/>
    <w:basedOn w:val="Normal"/>
    <w:rsid w:val="00A568B5"/>
    <w:pPr>
      <w:spacing w:before="60" w:after="60" w:line="240" w:lineRule="auto"/>
      <w:jc w:val="both"/>
    </w:pPr>
    <w:rPr>
      <w:rFonts w:ascii="Trebuchet MS" w:eastAsia="Times New Roman" w:hAnsi="Trebuchet MS"/>
      <w:szCs w:val="24"/>
      <w:lang w:eastAsia="en-US"/>
    </w:rPr>
  </w:style>
  <w:style w:type="character" w:styleId="Accentuat">
    <w:name w:val="Emphasis"/>
    <w:uiPriority w:val="20"/>
    <w:qFormat/>
    <w:rsid w:val="00F54ED8"/>
    <w:rPr>
      <w:i/>
      <w:iCs/>
    </w:rPr>
  </w:style>
  <w:style w:type="character" w:customStyle="1" w:styleId="apple-converted-space">
    <w:name w:val="apple-converted-space"/>
    <w:rsid w:val="00F54ED8"/>
  </w:style>
  <w:style w:type="paragraph" w:customStyle="1" w:styleId="yiv1578534746msonormal">
    <w:name w:val="yiv1578534746msonormal"/>
    <w:basedOn w:val="Normal"/>
    <w:rsid w:val="00542A7A"/>
    <w:pPr>
      <w:spacing w:before="100" w:beforeAutospacing="1" w:after="100" w:afterAutospacing="1" w:line="240" w:lineRule="auto"/>
    </w:pPr>
    <w:rPr>
      <w:rFonts w:eastAsia="Times New Roman"/>
      <w:sz w:val="24"/>
      <w:szCs w:val="24"/>
      <w:lang w:val="en-US" w:eastAsia="en-US"/>
    </w:rPr>
  </w:style>
  <w:style w:type="paragraph" w:customStyle="1" w:styleId="yiv1578534746msolistparagraph">
    <w:name w:val="yiv1578534746msolistparagraph"/>
    <w:basedOn w:val="Normal"/>
    <w:rsid w:val="00677791"/>
    <w:pPr>
      <w:spacing w:before="100" w:beforeAutospacing="1" w:after="100" w:afterAutospacing="1" w:line="240" w:lineRule="auto"/>
    </w:pPr>
    <w:rPr>
      <w:rFonts w:eastAsia="Times New Roman"/>
      <w:sz w:val="24"/>
      <w:szCs w:val="24"/>
      <w:lang w:val="en-US" w:eastAsia="en-US"/>
    </w:rPr>
  </w:style>
  <w:style w:type="paragraph" w:customStyle="1" w:styleId="Default">
    <w:name w:val="Default"/>
    <w:rsid w:val="00C30A93"/>
    <w:pPr>
      <w:autoSpaceDE w:val="0"/>
      <w:autoSpaceDN w:val="0"/>
      <w:adjustRightInd w:val="0"/>
    </w:pPr>
    <w:rPr>
      <w:rFonts w:ascii="Calibri" w:hAnsi="Calibri" w:cs="Calibri"/>
      <w:color w:val="000000"/>
      <w:sz w:val="24"/>
      <w:szCs w:val="24"/>
      <w:lang w:val="en-US" w:eastAsia="en-US"/>
    </w:rPr>
  </w:style>
  <w:style w:type="character" w:customStyle="1" w:styleId="Titlu1Caracter">
    <w:name w:val="Titlu 1 Caracter"/>
    <w:link w:val="Titlu1"/>
    <w:rsid w:val="000A3033"/>
    <w:rPr>
      <w:rFonts w:eastAsia="Times New Roman"/>
      <w:b/>
      <w:bCs/>
      <w:kern w:val="36"/>
      <w:sz w:val="48"/>
      <w:szCs w:val="48"/>
    </w:rPr>
  </w:style>
  <w:style w:type="paragraph" w:styleId="NormalWeb">
    <w:name w:val="Normal (Web)"/>
    <w:basedOn w:val="Normal"/>
    <w:uiPriority w:val="99"/>
    <w:unhideWhenUsed/>
    <w:rsid w:val="00F831E0"/>
    <w:pPr>
      <w:spacing w:before="100" w:beforeAutospacing="1" w:after="100" w:afterAutospacing="1" w:line="240" w:lineRule="auto"/>
    </w:pPr>
    <w:rPr>
      <w:rFonts w:eastAsia="Times New Roman"/>
      <w:sz w:val="24"/>
      <w:szCs w:val="24"/>
      <w:lang w:val="en-US" w:eastAsia="en-US"/>
    </w:rPr>
  </w:style>
  <w:style w:type="character" w:customStyle="1" w:styleId="Titlu4Caracter">
    <w:name w:val="Titlu 4 Caracter"/>
    <w:link w:val="Titlu4"/>
    <w:rsid w:val="00EE7689"/>
    <w:rPr>
      <w:rFonts w:ascii="Calibri" w:eastAsia="Times New Roman" w:hAnsi="Calibri" w:cs="Times New Roman"/>
      <w:b/>
      <w:bCs/>
      <w:sz w:val="28"/>
      <w:szCs w:val="28"/>
      <w:lang w:val="ro-RO" w:eastAsia="ro-RO"/>
    </w:rPr>
  </w:style>
  <w:style w:type="character" w:customStyle="1" w:styleId="Titlu2Caracter">
    <w:name w:val="Titlu 2 Caracter"/>
    <w:link w:val="Titlu2"/>
    <w:rsid w:val="003469CF"/>
    <w:rPr>
      <w:rFonts w:ascii="Calibri Light" w:eastAsia="Times New Roman" w:hAnsi="Calibri Light" w:cs="Times New Roman"/>
      <w:b/>
      <w:bCs/>
      <w:i/>
      <w:iCs/>
      <w:sz w:val="28"/>
      <w:szCs w:val="28"/>
      <w:lang w:val="ro-RO" w:eastAsia="ro-RO"/>
    </w:rPr>
  </w:style>
  <w:style w:type="character" w:styleId="Robust">
    <w:name w:val="Strong"/>
    <w:uiPriority w:val="22"/>
    <w:qFormat/>
    <w:rsid w:val="00764ED2"/>
    <w:rPr>
      <w:b/>
      <w:bCs/>
    </w:rPr>
  </w:style>
  <w:style w:type="paragraph" w:styleId="Corptext">
    <w:name w:val="Body Text"/>
    <w:aliases w:val="block style,Body,Standard paragraph,b"/>
    <w:basedOn w:val="Normal"/>
    <w:link w:val="CorptextCaracter"/>
    <w:unhideWhenUsed/>
    <w:rsid w:val="003B11FF"/>
    <w:pPr>
      <w:spacing w:after="120"/>
    </w:pPr>
  </w:style>
  <w:style w:type="character" w:customStyle="1" w:styleId="CorptextCaracter">
    <w:name w:val="Corp text Caracter"/>
    <w:aliases w:val="block style Caracter,Body Caracter,Standard paragraph Caracter,b Caracter"/>
    <w:basedOn w:val="Fontdeparagrafimplicit"/>
    <w:link w:val="Corptext"/>
    <w:rsid w:val="003B11FF"/>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3B11FF"/>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3B11FF"/>
    <w:pPr>
      <w:spacing w:before="120" w:after="120" w:line="240" w:lineRule="auto"/>
    </w:pPr>
    <w:rPr>
      <w:rFonts w:ascii="Arial" w:eastAsia="Times New Roman" w:hAnsi="Arial" w:cs="Arial"/>
      <w:sz w:val="18"/>
      <w:lang w:eastAsia="en-US"/>
    </w:rPr>
  </w:style>
  <w:style w:type="character" w:customStyle="1" w:styleId="FootnoteTextChar">
    <w:name w:val="Footnote Text Char"/>
    <w:basedOn w:val="Fontdeparagrafimplicit"/>
    <w:uiPriority w:val="99"/>
    <w:rsid w:val="003B11FF"/>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3B11FF"/>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3B11FF"/>
    <w:rPr>
      <w:rFonts w:ascii="Arial" w:eastAsia="Times New Roman"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3B11FF"/>
    <w:pPr>
      <w:spacing w:after="160" w:line="240" w:lineRule="exact"/>
    </w:pPr>
    <w:rPr>
      <w:vertAlign w:val="superscript"/>
    </w:rPr>
  </w:style>
  <w:style w:type="paragraph" w:customStyle="1" w:styleId="criterii">
    <w:name w:val="criterii"/>
    <w:basedOn w:val="Normal"/>
    <w:rsid w:val="00516664"/>
    <w:pPr>
      <w:numPr>
        <w:numId w:val="2"/>
      </w:numPr>
      <w:shd w:val="clear" w:color="auto" w:fill="E6E6E6"/>
      <w:spacing w:before="240" w:after="120" w:line="240" w:lineRule="auto"/>
      <w:jc w:val="both"/>
    </w:pPr>
    <w:rPr>
      <w:rFonts w:ascii="Trebuchet MS" w:eastAsia="Times New Roman" w:hAnsi="Trebuchet MS"/>
      <w:b/>
      <w:bCs/>
      <w:snapToGrid w:val="0"/>
      <w:szCs w:val="24"/>
      <w:lang w:eastAsia="en-US"/>
    </w:rPr>
  </w:style>
  <w:style w:type="paragraph" w:styleId="Cuprins8">
    <w:name w:val="toc 8"/>
    <w:basedOn w:val="Normal"/>
    <w:next w:val="Normal"/>
    <w:autoRedefine/>
    <w:uiPriority w:val="39"/>
    <w:rsid w:val="00516664"/>
    <w:pPr>
      <w:numPr>
        <w:numId w:val="5"/>
      </w:numPr>
      <w:spacing w:after="100" w:line="259" w:lineRule="auto"/>
      <w:jc w:val="both"/>
    </w:pPr>
    <w:rPr>
      <w:rFonts w:ascii="Trebuchet MS" w:eastAsia="Times New Roman" w:hAnsi="Trebuchet MS"/>
      <w:szCs w:val="24"/>
      <w:lang w:eastAsia="en-US"/>
    </w:rPr>
  </w:style>
  <w:style w:type="table" w:styleId="Tabelgril">
    <w:name w:val="Table Grid"/>
    <w:basedOn w:val="TabelNormal"/>
    <w:uiPriority w:val="59"/>
    <w:rsid w:val="005166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3Caracter">
    <w:name w:val="Titlu 3 Caracter"/>
    <w:aliases w:val="Podpodkapitola Caracter,adpis 3 Caracter,KopCat. 3 Caracter,Numbered - 3 Caracter"/>
    <w:basedOn w:val="Fontdeparagrafimplicit"/>
    <w:link w:val="Titlu3"/>
    <w:rsid w:val="00437610"/>
    <w:rPr>
      <w:rFonts w:ascii="Trebuchet MS" w:eastAsia="Times New Roman" w:hAnsi="Trebuchet MS" w:cs="Arial"/>
      <w:b/>
      <w:bCs/>
      <w:szCs w:val="26"/>
      <w:lang w:eastAsia="en-US"/>
    </w:rPr>
  </w:style>
  <w:style w:type="character" w:customStyle="1" w:styleId="Titlu5Caracter">
    <w:name w:val="Titlu 5 Caracter"/>
    <w:basedOn w:val="Fontdeparagrafimplicit"/>
    <w:link w:val="Titlu5"/>
    <w:rsid w:val="00437610"/>
    <w:rPr>
      <w:rFonts w:ascii="Trebuchet MS" w:eastAsia="Times New Roman" w:hAnsi="Trebuchet MS"/>
      <w:b/>
      <w:bCs/>
      <w:szCs w:val="24"/>
      <w:lang w:eastAsia="en-US"/>
    </w:rPr>
  </w:style>
  <w:style w:type="character" w:customStyle="1" w:styleId="Titlu6Caracter">
    <w:name w:val="Titlu 6 Caracter"/>
    <w:basedOn w:val="Fontdeparagrafimplicit"/>
    <w:link w:val="Titlu6"/>
    <w:rsid w:val="00437610"/>
    <w:rPr>
      <w:rFonts w:ascii="Trebuchet MS" w:eastAsia="Times New Roman"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37610"/>
    <w:rPr>
      <w:rFonts w:ascii="Trebuchet MS" w:eastAsia="Times New Roman" w:hAnsi="Trebuchet MS"/>
      <w:sz w:val="24"/>
      <w:szCs w:val="24"/>
      <w:lang w:eastAsia="en-US"/>
    </w:rPr>
  </w:style>
  <w:style w:type="character" w:customStyle="1" w:styleId="Titlu8Caracter">
    <w:name w:val="Titlu 8 Caracter"/>
    <w:basedOn w:val="Fontdeparagrafimplicit"/>
    <w:link w:val="Titlu8"/>
    <w:rsid w:val="00437610"/>
    <w:rPr>
      <w:rFonts w:ascii="Trebuchet MS" w:eastAsia="Times New Roman" w:hAnsi="Trebuchet MS"/>
      <w:b/>
      <w:caps/>
      <w:sz w:val="32"/>
      <w:szCs w:val="24"/>
      <w:lang w:eastAsia="en-US"/>
    </w:rPr>
  </w:style>
  <w:style w:type="character" w:customStyle="1" w:styleId="Titlu9Caracter">
    <w:name w:val="Titlu 9 Caracter"/>
    <w:basedOn w:val="Fontdeparagrafimplicit"/>
    <w:link w:val="Titlu9"/>
    <w:rsid w:val="00437610"/>
    <w:rPr>
      <w:rFonts w:ascii="Trebuchet MS" w:eastAsia="Times New Roman" w:hAnsi="Trebuchet MS"/>
      <w:b/>
      <w:bCs/>
      <w:szCs w:val="24"/>
      <w:lang w:eastAsia="en-US"/>
    </w:rPr>
  </w:style>
  <w:style w:type="paragraph" w:styleId="Cuprins1">
    <w:name w:val="toc 1"/>
    <w:basedOn w:val="Normal"/>
    <w:next w:val="Normal"/>
    <w:autoRedefine/>
    <w:uiPriority w:val="39"/>
    <w:qFormat/>
    <w:rsid w:val="00437610"/>
    <w:pPr>
      <w:spacing w:before="60" w:line="240" w:lineRule="auto"/>
      <w:jc w:val="both"/>
    </w:pPr>
    <w:rPr>
      <w:rFonts w:ascii="Arial (W1)" w:eastAsia="Times New Roman" w:hAnsi="Arial (W1)"/>
      <w:b/>
      <w:szCs w:val="24"/>
      <w:lang w:eastAsia="en-US"/>
    </w:rPr>
  </w:style>
  <w:style w:type="paragraph" w:styleId="Cuprins2">
    <w:name w:val="toc 2"/>
    <w:basedOn w:val="Normal"/>
    <w:next w:val="Normal"/>
    <w:autoRedefine/>
    <w:uiPriority w:val="39"/>
    <w:qFormat/>
    <w:rsid w:val="00437610"/>
    <w:pPr>
      <w:spacing w:line="240" w:lineRule="auto"/>
      <w:ind w:left="202"/>
    </w:pPr>
    <w:rPr>
      <w:rFonts w:ascii="Trebuchet MS" w:eastAsia="Times New Roman" w:hAnsi="Trebuchet MS"/>
      <w:szCs w:val="24"/>
      <w:lang w:eastAsia="en-US"/>
    </w:rPr>
  </w:style>
  <w:style w:type="paragraph" w:styleId="Cuprins3">
    <w:name w:val="toc 3"/>
    <w:basedOn w:val="Normal"/>
    <w:next w:val="Normal"/>
    <w:autoRedefine/>
    <w:uiPriority w:val="39"/>
    <w:qFormat/>
    <w:rsid w:val="00437610"/>
    <w:pPr>
      <w:spacing w:line="240" w:lineRule="auto"/>
      <w:ind w:left="403"/>
    </w:pPr>
    <w:rPr>
      <w:rFonts w:ascii="Trebuchet MS" w:eastAsia="Times New Roman" w:hAnsi="Trebuchet MS"/>
      <w:szCs w:val="24"/>
      <w:lang w:eastAsia="en-US"/>
    </w:rPr>
  </w:style>
  <w:style w:type="paragraph" w:styleId="Titlucuprins">
    <w:name w:val="TOC Heading"/>
    <w:basedOn w:val="Titlu1"/>
    <w:next w:val="Normal"/>
    <w:uiPriority w:val="39"/>
    <w:semiHidden/>
    <w:unhideWhenUsed/>
    <w:qFormat/>
    <w:rsid w:val="00437610"/>
    <w:pPr>
      <w:keepNext/>
      <w:keepLines/>
      <w:spacing w:before="480" w:beforeAutospacing="0" w:after="0" w:afterAutospacing="0" w:line="276" w:lineRule="auto"/>
      <w:outlineLvl w:val="9"/>
    </w:pPr>
    <w:rPr>
      <w:rFonts w:ascii="Cambria" w:eastAsia="MS Gothic" w:hAnsi="Cambria"/>
      <w:color w:val="365F91"/>
      <w:kern w:val="0"/>
      <w:sz w:val="28"/>
      <w:szCs w:val="28"/>
      <w:lang w:eastAsia="ja-JP"/>
    </w:rPr>
  </w:style>
  <w:style w:type="character" w:customStyle="1" w:styleId="instructChar">
    <w:name w:val="instruct Char"/>
    <w:rsid w:val="00437610"/>
    <w:rPr>
      <w:rFonts w:ascii="Trebuchet MS" w:hAnsi="Trebuchet MS" w:cs="Arial"/>
      <w:i/>
      <w:iCs/>
      <w:szCs w:val="21"/>
      <w:shd w:val="clear" w:color="auto" w:fill="E0E0E0"/>
      <w:lang w:val="ro-RO" w:eastAsia="sk-SK" w:bidi="ar-SA"/>
    </w:rPr>
  </w:style>
  <w:style w:type="paragraph" w:customStyle="1" w:styleId="bullet">
    <w:name w:val="bullet"/>
    <w:basedOn w:val="Normal"/>
    <w:rsid w:val="00437610"/>
    <w:pPr>
      <w:numPr>
        <w:numId w:val="7"/>
      </w:numPr>
      <w:spacing w:before="120" w:after="120" w:line="240" w:lineRule="auto"/>
      <w:jc w:val="both"/>
    </w:pPr>
    <w:rPr>
      <w:rFonts w:ascii="Trebuchet MS" w:eastAsia="Times New Roman" w:hAnsi="Trebuchet MS" w:cs="Arial"/>
      <w:szCs w:val="24"/>
      <w:lang w:eastAsia="en-US"/>
    </w:rPr>
  </w:style>
  <w:style w:type="paragraph" w:customStyle="1" w:styleId="bullet1">
    <w:name w:val="bullet1"/>
    <w:basedOn w:val="Normal"/>
    <w:rsid w:val="00437610"/>
    <w:pPr>
      <w:numPr>
        <w:numId w:val="8"/>
      </w:numPr>
      <w:spacing w:before="40" w:after="40" w:line="240" w:lineRule="auto"/>
    </w:pPr>
    <w:rPr>
      <w:rFonts w:ascii="Trebuchet MS" w:eastAsia="Times New Roman" w:hAnsi="Trebuchet MS"/>
      <w:szCs w:val="24"/>
      <w:lang w:eastAsia="en-US"/>
    </w:rPr>
  </w:style>
  <w:style w:type="paragraph" w:customStyle="1" w:styleId="maintext">
    <w:name w:val="maintext"/>
    <w:basedOn w:val="Normal"/>
    <w:rsid w:val="00437610"/>
    <w:pPr>
      <w:spacing w:before="120" w:after="120" w:line="240" w:lineRule="auto"/>
      <w:jc w:val="both"/>
    </w:pPr>
    <w:rPr>
      <w:rFonts w:ascii="Arial" w:eastAsia="Times New Roman" w:hAnsi="Arial" w:cs="Arial"/>
      <w:sz w:val="22"/>
      <w:szCs w:val="28"/>
      <w:lang w:eastAsia="en-US"/>
    </w:rPr>
  </w:style>
  <w:style w:type="paragraph" w:styleId="Titlu">
    <w:name w:val="Title"/>
    <w:basedOn w:val="Normal"/>
    <w:link w:val="TitluCaracter"/>
    <w:qFormat/>
    <w:rsid w:val="00437610"/>
    <w:pPr>
      <w:spacing w:before="40" w:after="40" w:line="240" w:lineRule="auto"/>
      <w:jc w:val="center"/>
    </w:pPr>
    <w:rPr>
      <w:rFonts w:ascii="Trebuchet MS" w:eastAsia="Times New Roman" w:hAnsi="Trebuchet MS"/>
      <w:b/>
      <w:bCs/>
      <w:szCs w:val="24"/>
      <w:lang w:eastAsia="en-US"/>
    </w:rPr>
  </w:style>
  <w:style w:type="character" w:customStyle="1" w:styleId="TitluCaracter">
    <w:name w:val="Titlu Caracter"/>
    <w:basedOn w:val="Fontdeparagrafimplicit"/>
    <w:link w:val="Titlu"/>
    <w:rsid w:val="00437610"/>
    <w:rPr>
      <w:rFonts w:ascii="Trebuchet MS" w:eastAsia="Times New Roman" w:hAnsi="Trebuchet MS"/>
      <w:b/>
      <w:bCs/>
      <w:szCs w:val="24"/>
      <w:lang w:eastAsia="en-US"/>
    </w:rPr>
  </w:style>
  <w:style w:type="paragraph" w:customStyle="1" w:styleId="MediumGrid21">
    <w:name w:val="Medium Grid 21"/>
    <w:uiPriority w:val="99"/>
    <w:rsid w:val="00437610"/>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437610"/>
    <w:pPr>
      <w:tabs>
        <w:tab w:val="decimal" w:pos="360"/>
      </w:tabs>
      <w:spacing w:after="200"/>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437610"/>
    <w:rPr>
      <w:i/>
      <w:iCs/>
      <w:color w:val="7F7F7F" w:themeColor="text1" w:themeTint="80"/>
    </w:rPr>
  </w:style>
  <w:style w:type="table" w:customStyle="1" w:styleId="LightShading-Accent11">
    <w:name w:val="Light Shading - Accent 11"/>
    <w:basedOn w:val="TabelNormal"/>
    <w:uiPriority w:val="60"/>
    <w:rsid w:val="00437610"/>
    <w:rPr>
      <w:rFonts w:asciiTheme="minorHAnsi" w:eastAsiaTheme="minorEastAsia" w:hAnsiTheme="minorHAnsi" w:cstheme="minorBidi"/>
      <w:color w:val="2E74B5" w:themeColor="accent1" w:themeShade="BF"/>
      <w:sz w:val="22"/>
      <w:szCs w:val="22"/>
      <w:lang w:val="en-US" w:eastAsia="ja-JP"/>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color w:val="2E74B5" w:themeColor="accent1" w:themeShade="BF"/>
      </w:rPr>
    </w:tblStylePr>
    <w:tblStylePr w:type="lastCol">
      <w:rPr>
        <w:b/>
        <w:bCs/>
        <w:color w:val="2E74B5" w:themeColor="accent1" w:themeShade="BF"/>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Referincomentariu">
    <w:name w:val="annotation reference"/>
    <w:basedOn w:val="Fontdeparagrafimplicit"/>
    <w:uiPriority w:val="99"/>
    <w:semiHidden/>
    <w:unhideWhenUsed/>
    <w:rsid w:val="00437610"/>
    <w:rPr>
      <w:sz w:val="16"/>
      <w:szCs w:val="16"/>
    </w:rPr>
  </w:style>
  <w:style w:type="paragraph" w:styleId="Textcomentariu">
    <w:name w:val="annotation text"/>
    <w:basedOn w:val="Normal"/>
    <w:link w:val="TextcomentariuCaracter"/>
    <w:uiPriority w:val="99"/>
    <w:semiHidden/>
    <w:unhideWhenUsed/>
    <w:rsid w:val="00437610"/>
    <w:pPr>
      <w:spacing w:before="120" w:after="120" w:line="240" w:lineRule="auto"/>
    </w:pPr>
    <w:rPr>
      <w:rFonts w:ascii="Trebuchet MS" w:eastAsia="Times New Roman" w:hAnsi="Trebuchet MS"/>
      <w:lang w:eastAsia="en-US"/>
    </w:rPr>
  </w:style>
  <w:style w:type="character" w:customStyle="1" w:styleId="TextcomentariuCaracter">
    <w:name w:val="Text comentariu Caracter"/>
    <w:basedOn w:val="Fontdeparagrafimplicit"/>
    <w:link w:val="Textcomentariu"/>
    <w:uiPriority w:val="99"/>
    <w:semiHidden/>
    <w:rsid w:val="00437610"/>
    <w:rPr>
      <w:rFonts w:ascii="Trebuchet MS" w:eastAsia="Times New Roman" w:hAnsi="Trebuchet MS"/>
      <w:lang w:eastAsia="en-US"/>
    </w:rPr>
  </w:style>
  <w:style w:type="paragraph" w:styleId="SubiectComentariu">
    <w:name w:val="annotation subject"/>
    <w:basedOn w:val="Textcomentariu"/>
    <w:next w:val="Textcomentariu"/>
    <w:link w:val="SubiectComentariuCaracter"/>
    <w:uiPriority w:val="99"/>
    <w:semiHidden/>
    <w:unhideWhenUsed/>
    <w:rsid w:val="00437610"/>
    <w:rPr>
      <w:b/>
      <w:bCs/>
    </w:rPr>
  </w:style>
  <w:style w:type="character" w:customStyle="1" w:styleId="SubiectComentariuCaracter">
    <w:name w:val="Subiect Comentariu Caracter"/>
    <w:basedOn w:val="TextcomentariuCaracter"/>
    <w:link w:val="SubiectComentariu"/>
    <w:uiPriority w:val="99"/>
    <w:semiHidden/>
    <w:rsid w:val="00437610"/>
    <w:rPr>
      <w:rFonts w:ascii="Trebuchet MS" w:eastAsia="Times New Roman" w:hAnsi="Trebuchet MS"/>
      <w:b/>
      <w:bCs/>
      <w:lang w:eastAsia="en-US"/>
    </w:rPr>
  </w:style>
  <w:style w:type="paragraph" w:styleId="Revizuire">
    <w:name w:val="Revision"/>
    <w:hidden/>
    <w:uiPriority w:val="99"/>
    <w:semiHidden/>
    <w:rsid w:val="00437610"/>
    <w:rPr>
      <w:rFonts w:ascii="Trebuchet MS" w:eastAsia="Times New Roman" w:hAnsi="Trebuchet MS"/>
      <w:szCs w:val="24"/>
      <w:lang w:eastAsia="en-US"/>
    </w:rPr>
  </w:style>
  <w:style w:type="character" w:styleId="HyperlinkParcurs">
    <w:name w:val="FollowedHyperlink"/>
    <w:basedOn w:val="Fontdeparagrafimplicit"/>
    <w:uiPriority w:val="99"/>
    <w:semiHidden/>
    <w:unhideWhenUsed/>
    <w:rsid w:val="00437610"/>
    <w:rPr>
      <w:color w:val="800080"/>
      <w:u w:val="single"/>
    </w:rPr>
  </w:style>
  <w:style w:type="paragraph" w:customStyle="1" w:styleId="msonormal0">
    <w:name w:val="msonormal"/>
    <w:basedOn w:val="Normal"/>
    <w:rsid w:val="00437610"/>
    <w:pPr>
      <w:spacing w:before="100" w:beforeAutospacing="1" w:after="100" w:afterAutospacing="1" w:line="240" w:lineRule="auto"/>
    </w:pPr>
    <w:rPr>
      <w:rFonts w:eastAsia="Times New Roman"/>
      <w:sz w:val="24"/>
      <w:szCs w:val="24"/>
    </w:rPr>
  </w:style>
  <w:style w:type="paragraph" w:customStyle="1" w:styleId="font5">
    <w:name w:val="font5"/>
    <w:basedOn w:val="Normal"/>
    <w:rsid w:val="00437610"/>
    <w:pPr>
      <w:spacing w:before="100" w:beforeAutospacing="1" w:after="100" w:afterAutospacing="1" w:line="240" w:lineRule="auto"/>
    </w:pPr>
    <w:rPr>
      <w:rFonts w:eastAsia="Times New Roman"/>
    </w:rPr>
  </w:style>
  <w:style w:type="paragraph" w:customStyle="1" w:styleId="font6">
    <w:name w:val="font6"/>
    <w:basedOn w:val="Normal"/>
    <w:rsid w:val="00437610"/>
    <w:pPr>
      <w:spacing w:before="100" w:beforeAutospacing="1" w:after="100" w:afterAutospacing="1" w:line="240" w:lineRule="auto"/>
    </w:pPr>
    <w:rPr>
      <w:rFonts w:eastAsia="Times New Roman"/>
      <w:b/>
      <w:bCs/>
      <w:sz w:val="22"/>
      <w:szCs w:val="22"/>
    </w:rPr>
  </w:style>
  <w:style w:type="paragraph" w:customStyle="1" w:styleId="font7">
    <w:name w:val="font7"/>
    <w:basedOn w:val="Normal"/>
    <w:rsid w:val="00437610"/>
    <w:pPr>
      <w:spacing w:before="100" w:beforeAutospacing="1" w:after="100" w:afterAutospacing="1" w:line="240" w:lineRule="auto"/>
    </w:pPr>
    <w:rPr>
      <w:rFonts w:eastAsia="Times New Roman"/>
      <w:b/>
      <w:bCs/>
      <w:sz w:val="28"/>
      <w:szCs w:val="28"/>
    </w:rPr>
  </w:style>
  <w:style w:type="paragraph" w:customStyle="1" w:styleId="font8">
    <w:name w:val="font8"/>
    <w:basedOn w:val="Normal"/>
    <w:rsid w:val="00437610"/>
    <w:pPr>
      <w:spacing w:before="100" w:beforeAutospacing="1" w:after="100" w:afterAutospacing="1" w:line="240" w:lineRule="auto"/>
    </w:pPr>
    <w:rPr>
      <w:rFonts w:eastAsia="Times New Roman"/>
      <w:b/>
      <w:bCs/>
      <w:color w:val="FF0000"/>
      <w:sz w:val="28"/>
      <w:szCs w:val="28"/>
    </w:rPr>
  </w:style>
  <w:style w:type="paragraph" w:customStyle="1" w:styleId="font9">
    <w:name w:val="font9"/>
    <w:basedOn w:val="Normal"/>
    <w:rsid w:val="00437610"/>
    <w:pPr>
      <w:spacing w:before="100" w:beforeAutospacing="1" w:after="100" w:afterAutospacing="1" w:line="240" w:lineRule="auto"/>
    </w:pPr>
    <w:rPr>
      <w:rFonts w:eastAsia="Times New Roman"/>
      <w:b/>
      <w:bCs/>
      <w:i/>
      <w:iCs/>
    </w:rPr>
  </w:style>
  <w:style w:type="paragraph" w:customStyle="1" w:styleId="font10">
    <w:name w:val="font10"/>
    <w:basedOn w:val="Normal"/>
    <w:rsid w:val="00437610"/>
    <w:pPr>
      <w:spacing w:before="100" w:beforeAutospacing="1" w:after="100" w:afterAutospacing="1" w:line="240" w:lineRule="auto"/>
    </w:pPr>
    <w:rPr>
      <w:rFonts w:eastAsia="Times New Roman"/>
      <w:b/>
      <w:bCs/>
      <w:i/>
      <w:iCs/>
      <w:sz w:val="22"/>
      <w:szCs w:val="22"/>
    </w:rPr>
  </w:style>
  <w:style w:type="paragraph" w:customStyle="1" w:styleId="font11">
    <w:name w:val="font11"/>
    <w:basedOn w:val="Normal"/>
    <w:rsid w:val="00437610"/>
    <w:pPr>
      <w:spacing w:before="100" w:beforeAutospacing="1" w:after="100" w:afterAutospacing="1" w:line="240" w:lineRule="auto"/>
    </w:pPr>
    <w:rPr>
      <w:rFonts w:eastAsia="Times New Roman"/>
      <w:i/>
      <w:iCs/>
      <w:sz w:val="22"/>
      <w:szCs w:val="22"/>
    </w:rPr>
  </w:style>
  <w:style w:type="paragraph" w:customStyle="1" w:styleId="font12">
    <w:name w:val="font12"/>
    <w:basedOn w:val="Normal"/>
    <w:rsid w:val="00437610"/>
    <w:pPr>
      <w:spacing w:before="100" w:beforeAutospacing="1" w:after="100" w:afterAutospacing="1" w:line="240" w:lineRule="auto"/>
    </w:pPr>
    <w:rPr>
      <w:rFonts w:ascii="Calibri" w:eastAsia="Times New Roman" w:hAnsi="Calibri" w:cs="Calibri"/>
      <w:b/>
      <w:bCs/>
      <w:sz w:val="22"/>
      <w:szCs w:val="22"/>
    </w:rPr>
  </w:style>
  <w:style w:type="paragraph" w:customStyle="1" w:styleId="xl66">
    <w:name w:val="xl66"/>
    <w:basedOn w:val="Normal"/>
    <w:rsid w:val="00437610"/>
    <w:pPr>
      <w:spacing w:before="100" w:beforeAutospacing="1" w:after="100" w:afterAutospacing="1" w:line="240" w:lineRule="auto"/>
      <w:jc w:val="center"/>
      <w:textAlignment w:val="center"/>
    </w:pPr>
    <w:rPr>
      <w:rFonts w:eastAsia="Times New Roman"/>
      <w:sz w:val="24"/>
      <w:szCs w:val="24"/>
    </w:rPr>
  </w:style>
  <w:style w:type="paragraph" w:customStyle="1" w:styleId="xl67">
    <w:name w:val="xl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68">
    <w:name w:val="xl68"/>
    <w:basedOn w:val="Normal"/>
    <w:rsid w:val="00437610"/>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line="240" w:lineRule="auto"/>
      <w:jc w:val="right"/>
      <w:textAlignment w:val="center"/>
    </w:pPr>
    <w:rPr>
      <w:rFonts w:eastAsia="Times New Roman"/>
      <w:b/>
      <w:bCs/>
      <w:sz w:val="18"/>
      <w:szCs w:val="18"/>
    </w:rPr>
  </w:style>
  <w:style w:type="paragraph" w:customStyle="1" w:styleId="xl69">
    <w:name w:val="xl69"/>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70">
    <w:name w:val="xl70"/>
    <w:basedOn w:val="Normal"/>
    <w:rsid w:val="00437610"/>
    <w:pPr>
      <w:shd w:val="clear" w:color="000000" w:fill="FFFFFF"/>
      <w:spacing w:before="100" w:beforeAutospacing="1" w:after="100" w:afterAutospacing="1" w:line="240" w:lineRule="auto"/>
    </w:pPr>
    <w:rPr>
      <w:rFonts w:eastAsia="Times New Roman"/>
      <w:sz w:val="18"/>
      <w:szCs w:val="18"/>
    </w:rPr>
  </w:style>
  <w:style w:type="paragraph" w:customStyle="1" w:styleId="xl71">
    <w:name w:val="xl7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18"/>
      <w:szCs w:val="18"/>
    </w:rPr>
  </w:style>
  <w:style w:type="paragraph" w:customStyle="1" w:styleId="xl72">
    <w:name w:val="xl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73">
    <w:name w:val="xl7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74">
    <w:name w:val="xl74"/>
    <w:basedOn w:val="Normal"/>
    <w:rsid w:val="0043761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b/>
      <w:bCs/>
      <w:i/>
      <w:iCs/>
      <w:sz w:val="24"/>
      <w:szCs w:val="24"/>
    </w:rPr>
  </w:style>
  <w:style w:type="paragraph" w:customStyle="1" w:styleId="xl75">
    <w:name w:val="xl75"/>
    <w:basedOn w:val="Normal"/>
    <w:rsid w:val="00437610"/>
    <w:pPr>
      <w:pBdr>
        <w:top w:val="single" w:sz="4" w:space="0" w:color="auto"/>
        <w:left w:val="single" w:sz="8" w:space="0" w:color="auto"/>
        <w:bottom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76">
    <w:name w:val="xl76"/>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7">
    <w:name w:val="xl7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78">
    <w:name w:val="xl78"/>
    <w:basedOn w:val="Normal"/>
    <w:rsid w:val="00437610"/>
    <w:pPr>
      <w:pBdr>
        <w:top w:val="single" w:sz="4" w:space="0" w:color="auto"/>
        <w:left w:val="single" w:sz="8"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9">
    <w:name w:val="xl7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80">
    <w:name w:val="xl80"/>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1">
    <w:name w:val="xl81"/>
    <w:basedOn w:val="Normal"/>
    <w:rsid w:val="00437610"/>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2">
    <w:name w:val="xl8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3">
    <w:name w:val="xl83"/>
    <w:basedOn w:val="Normal"/>
    <w:rsid w:val="00437610"/>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4">
    <w:name w:val="xl84"/>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5">
    <w:name w:val="xl85"/>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86">
    <w:name w:val="xl86"/>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7">
    <w:name w:val="xl87"/>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8">
    <w:name w:val="xl88"/>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9">
    <w:name w:val="xl89"/>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0">
    <w:name w:val="xl9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91">
    <w:name w:val="xl91"/>
    <w:basedOn w:val="Normal"/>
    <w:rsid w:val="00437610"/>
    <w:pPr>
      <w:pBdr>
        <w:left w:val="single" w:sz="8" w:space="0" w:color="auto"/>
      </w:pBdr>
      <w:spacing w:before="100" w:beforeAutospacing="1" w:after="100" w:afterAutospacing="1" w:line="240" w:lineRule="auto"/>
      <w:textAlignment w:val="center"/>
    </w:pPr>
    <w:rPr>
      <w:rFonts w:eastAsia="Times New Roman"/>
      <w:sz w:val="24"/>
      <w:szCs w:val="24"/>
    </w:rPr>
  </w:style>
  <w:style w:type="paragraph" w:customStyle="1" w:styleId="xl92">
    <w:name w:val="xl92"/>
    <w:basedOn w:val="Normal"/>
    <w:rsid w:val="00437610"/>
    <w:pPr>
      <w:pBdr>
        <w:left w:val="single" w:sz="8" w:space="0" w:color="auto"/>
      </w:pBdr>
      <w:shd w:val="clear" w:color="000000" w:fill="D9D9D9"/>
      <w:spacing w:before="100" w:beforeAutospacing="1" w:after="100" w:afterAutospacing="1" w:line="240" w:lineRule="auto"/>
      <w:jc w:val="center"/>
    </w:pPr>
    <w:rPr>
      <w:rFonts w:eastAsia="Times New Roman"/>
      <w:b/>
      <w:bCs/>
      <w:sz w:val="24"/>
      <w:szCs w:val="24"/>
    </w:rPr>
  </w:style>
  <w:style w:type="paragraph" w:customStyle="1" w:styleId="xl93">
    <w:name w:val="xl9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4">
    <w:name w:val="xl9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5">
    <w:name w:val="xl95"/>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6">
    <w:name w:val="xl96"/>
    <w:basedOn w:val="Normal"/>
    <w:rsid w:val="00437610"/>
    <w:pPr>
      <w:shd w:val="clear" w:color="000000" w:fill="FFFFFF"/>
      <w:spacing w:before="100" w:beforeAutospacing="1" w:after="100" w:afterAutospacing="1" w:line="240" w:lineRule="auto"/>
    </w:pPr>
    <w:rPr>
      <w:rFonts w:eastAsia="Times New Roman"/>
      <w:sz w:val="28"/>
      <w:szCs w:val="28"/>
    </w:rPr>
  </w:style>
  <w:style w:type="paragraph" w:customStyle="1" w:styleId="xl97">
    <w:name w:val="xl97"/>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98">
    <w:name w:val="xl98"/>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9">
    <w:name w:val="xl9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00">
    <w:name w:val="xl10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1">
    <w:name w:val="xl10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2">
    <w:name w:val="xl102"/>
    <w:basedOn w:val="Normal"/>
    <w:rsid w:val="00437610"/>
    <w:pPr>
      <w:spacing w:before="100" w:beforeAutospacing="1" w:after="100" w:afterAutospacing="1" w:line="240" w:lineRule="auto"/>
    </w:pPr>
    <w:rPr>
      <w:rFonts w:eastAsia="Times New Roman"/>
      <w:sz w:val="24"/>
      <w:szCs w:val="24"/>
    </w:rPr>
  </w:style>
  <w:style w:type="paragraph" w:customStyle="1" w:styleId="xl103">
    <w:name w:val="xl103"/>
    <w:basedOn w:val="Normal"/>
    <w:rsid w:val="00437610"/>
    <w:pPr>
      <w:spacing w:before="100" w:beforeAutospacing="1" w:after="100" w:afterAutospacing="1" w:line="240" w:lineRule="auto"/>
      <w:textAlignment w:val="center"/>
    </w:pPr>
    <w:rPr>
      <w:rFonts w:eastAsia="Times New Roman"/>
      <w:sz w:val="24"/>
      <w:szCs w:val="24"/>
    </w:rPr>
  </w:style>
  <w:style w:type="paragraph" w:customStyle="1" w:styleId="xl104">
    <w:name w:val="xl10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5">
    <w:name w:val="xl105"/>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6">
    <w:name w:val="xl106"/>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7">
    <w:name w:val="xl107"/>
    <w:basedOn w:val="Normal"/>
    <w:rsid w:val="00437610"/>
    <w:pP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108">
    <w:name w:val="xl108"/>
    <w:basedOn w:val="Normal"/>
    <w:rsid w:val="00437610"/>
    <w:pPr>
      <w:spacing w:before="100" w:beforeAutospacing="1" w:after="100" w:afterAutospacing="1" w:line="240" w:lineRule="auto"/>
    </w:pPr>
    <w:rPr>
      <w:rFonts w:ascii="Calibri" w:eastAsia="Times New Roman" w:hAnsi="Calibri" w:cs="Calibri"/>
      <w:sz w:val="24"/>
      <w:szCs w:val="24"/>
    </w:rPr>
  </w:style>
  <w:style w:type="paragraph" w:customStyle="1" w:styleId="xl109">
    <w:name w:val="xl109"/>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sz w:val="28"/>
      <w:szCs w:val="28"/>
    </w:rPr>
  </w:style>
  <w:style w:type="paragraph" w:customStyle="1" w:styleId="xl110">
    <w:name w:val="xl11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11">
    <w:name w:val="xl11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rPr>
  </w:style>
  <w:style w:type="paragraph" w:customStyle="1" w:styleId="xl112">
    <w:name w:val="xl112"/>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13">
    <w:name w:val="xl113"/>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4">
    <w:name w:val="xl114"/>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115">
    <w:name w:val="xl11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6">
    <w:name w:val="xl116"/>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7">
    <w:name w:val="xl11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8">
    <w:name w:val="xl118"/>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9">
    <w:name w:val="xl119"/>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0">
    <w:name w:val="xl120"/>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1">
    <w:name w:val="xl121"/>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sz w:val="28"/>
      <w:szCs w:val="28"/>
    </w:rPr>
  </w:style>
  <w:style w:type="paragraph" w:customStyle="1" w:styleId="xl122">
    <w:name w:val="xl122"/>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3">
    <w:name w:val="xl123"/>
    <w:basedOn w:val="Normal"/>
    <w:rsid w:val="00437610"/>
    <w:pP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4">
    <w:name w:val="xl124"/>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rPr>
  </w:style>
  <w:style w:type="paragraph" w:customStyle="1" w:styleId="xl125">
    <w:name w:val="xl12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6">
    <w:name w:val="xl12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7">
    <w:name w:val="xl12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28">
    <w:name w:val="xl12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9">
    <w:name w:val="xl129"/>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30">
    <w:name w:val="xl13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1">
    <w:name w:val="xl131"/>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32">
    <w:name w:val="xl132"/>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3">
    <w:name w:val="xl133"/>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34">
    <w:name w:val="xl134"/>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5">
    <w:name w:val="xl135"/>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6">
    <w:name w:val="xl13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7">
    <w:name w:val="xl13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8">
    <w:name w:val="xl138"/>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39">
    <w:name w:val="xl13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40">
    <w:name w:val="xl14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1">
    <w:name w:val="xl141"/>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2">
    <w:name w:val="xl14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3">
    <w:name w:val="xl14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44">
    <w:name w:val="xl14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5">
    <w:name w:val="xl14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6">
    <w:name w:val="xl146"/>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7">
    <w:name w:val="xl147"/>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8">
    <w:name w:val="xl148"/>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9">
    <w:name w:val="xl149"/>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50">
    <w:name w:val="xl15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51">
    <w:name w:val="xl151"/>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2">
    <w:name w:val="xl15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3">
    <w:name w:val="xl15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54">
    <w:name w:val="xl15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b/>
      <w:bCs/>
      <w:sz w:val="24"/>
      <w:szCs w:val="24"/>
    </w:rPr>
  </w:style>
  <w:style w:type="paragraph" w:customStyle="1" w:styleId="xl155">
    <w:name w:val="xl15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56">
    <w:name w:val="xl156"/>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sz w:val="24"/>
      <w:szCs w:val="24"/>
    </w:rPr>
  </w:style>
  <w:style w:type="paragraph" w:customStyle="1" w:styleId="xl157">
    <w:name w:val="xl157"/>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8">
    <w:name w:val="xl15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9">
    <w:name w:val="xl15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0">
    <w:name w:val="xl16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1">
    <w:name w:val="xl161"/>
    <w:basedOn w:val="Normal"/>
    <w:rsid w:val="00437610"/>
    <w:pPr>
      <w:pBdr>
        <w:top w:val="single" w:sz="8" w:space="0" w:color="auto"/>
        <w:lef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2">
    <w:name w:val="xl162"/>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3">
    <w:name w:val="xl163"/>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4">
    <w:name w:val="xl16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5">
    <w:name w:val="xl165"/>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6">
    <w:name w:val="xl166"/>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7">
    <w:name w:val="xl1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8">
    <w:name w:val="xl168"/>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9">
    <w:name w:val="xl169"/>
    <w:basedOn w:val="Normal"/>
    <w:rsid w:val="00437610"/>
    <w:pPr>
      <w:pBdr>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0">
    <w:name w:val="xl17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1">
    <w:name w:val="xl171"/>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172">
    <w:name w:val="xl1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rPr>
  </w:style>
  <w:style w:type="paragraph" w:customStyle="1" w:styleId="xl173">
    <w:name w:val="xl173"/>
    <w:basedOn w:val="Normal"/>
    <w:rsid w:val="00437610"/>
    <w:pPr>
      <w:pBdr>
        <w:bottom w:val="single" w:sz="8" w:space="0" w:color="auto"/>
      </w:pBdr>
      <w:spacing w:before="100" w:beforeAutospacing="1" w:after="100" w:afterAutospacing="1" w:line="240" w:lineRule="auto"/>
    </w:pPr>
    <w:rPr>
      <w:rFonts w:eastAsia="Times New Roman"/>
      <w:b/>
      <w:bCs/>
      <w:sz w:val="24"/>
      <w:szCs w:val="24"/>
    </w:rPr>
  </w:style>
  <w:style w:type="paragraph" w:customStyle="1" w:styleId="xl174">
    <w:name w:val="xl174"/>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75">
    <w:name w:val="xl17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76">
    <w:name w:val="xl176"/>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i/>
      <w:iCs/>
      <w:sz w:val="24"/>
      <w:szCs w:val="24"/>
    </w:rPr>
  </w:style>
  <w:style w:type="paragraph" w:customStyle="1" w:styleId="xl177">
    <w:name w:val="xl17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8">
    <w:name w:val="xl17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79">
    <w:name w:val="xl179"/>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80">
    <w:name w:val="xl18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81">
    <w:name w:val="xl18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82">
    <w:name w:val="xl182"/>
    <w:basedOn w:val="Normal"/>
    <w:rsid w:val="00437610"/>
    <w:pPr>
      <w:pBdr>
        <w:top w:val="single" w:sz="8" w:space="0" w:color="auto"/>
        <w:left w:val="single" w:sz="4" w:space="0" w:color="auto"/>
        <w:bottom w:val="single" w:sz="8" w:space="0" w:color="auto"/>
      </w:pBdr>
      <w:shd w:val="clear" w:color="000000" w:fill="A5A5A5"/>
      <w:spacing w:before="100" w:beforeAutospacing="1" w:after="100" w:afterAutospacing="1" w:line="240" w:lineRule="auto"/>
      <w:jc w:val="center"/>
      <w:textAlignment w:val="center"/>
    </w:pPr>
    <w:rPr>
      <w:rFonts w:eastAsia="Times New Roman"/>
      <w:b/>
      <w:bCs/>
      <w:sz w:val="24"/>
      <w:szCs w:val="24"/>
    </w:rPr>
  </w:style>
  <w:style w:type="paragraph" w:customStyle="1" w:styleId="xl183">
    <w:name w:val="xl183"/>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184">
    <w:name w:val="xl184"/>
    <w:basedOn w:val="Normal"/>
    <w:rsid w:val="0043761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5">
    <w:name w:val="xl185"/>
    <w:basedOn w:val="Normal"/>
    <w:rsid w:val="0043761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6">
    <w:name w:val="xl186"/>
    <w:basedOn w:val="Normal"/>
    <w:rsid w:val="0043761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7">
    <w:name w:val="xl187"/>
    <w:basedOn w:val="Normal"/>
    <w:rsid w:val="0043761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8">
    <w:name w:val="xl188"/>
    <w:basedOn w:val="Normal"/>
    <w:rsid w:val="0043761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9">
    <w:name w:val="xl189"/>
    <w:basedOn w:val="Normal"/>
    <w:rsid w:val="00437610"/>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90">
    <w:name w:val="xl190"/>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1">
    <w:name w:val="xl191"/>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2">
    <w:name w:val="xl192"/>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3">
    <w:name w:val="xl193"/>
    <w:basedOn w:val="Normal"/>
    <w:rsid w:val="0043761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94">
    <w:name w:val="xl19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5">
    <w:name w:val="xl19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6">
    <w:name w:val="xl19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7">
    <w:name w:val="xl19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8">
    <w:name w:val="xl198"/>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9">
    <w:name w:val="xl199"/>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00">
    <w:name w:val="xl20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201">
    <w:name w:val="xl201"/>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2">
    <w:name w:val="xl202"/>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3">
    <w:name w:val="xl203"/>
    <w:basedOn w:val="Normal"/>
    <w:rsid w:val="00437610"/>
    <w:pPr>
      <w:pBdr>
        <w:top w:val="single" w:sz="4" w:space="0" w:color="auto"/>
        <w:left w:val="single" w:sz="4" w:space="0" w:color="auto"/>
        <w:right w:val="single" w:sz="4" w:space="0" w:color="auto"/>
      </w:pBdr>
      <w:shd w:val="clear" w:color="000000" w:fill="F2F2F2"/>
      <w:spacing w:before="100" w:beforeAutospacing="1" w:after="100" w:afterAutospacing="1" w:line="240" w:lineRule="auto"/>
    </w:pPr>
    <w:rPr>
      <w:rFonts w:eastAsia="Times New Roman"/>
      <w:b/>
      <w:bCs/>
      <w:sz w:val="28"/>
      <w:szCs w:val="28"/>
    </w:rPr>
  </w:style>
  <w:style w:type="paragraph" w:customStyle="1" w:styleId="xl204">
    <w:name w:val="xl204"/>
    <w:basedOn w:val="Normal"/>
    <w:rsid w:val="00437610"/>
    <w:pPr>
      <w:pBdr>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5">
    <w:name w:val="xl205"/>
    <w:basedOn w:val="Normal"/>
    <w:rsid w:val="00437610"/>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6">
    <w:name w:val="xl206"/>
    <w:basedOn w:val="Normal"/>
    <w:rsid w:val="00437610"/>
    <w:pPr>
      <w:pBdr>
        <w:top w:val="single" w:sz="4" w:space="0" w:color="auto"/>
        <w:left w:val="single" w:sz="4" w:space="0" w:color="auto"/>
      </w:pBdr>
      <w:shd w:val="clear" w:color="000000" w:fill="F2F2F2"/>
      <w:spacing w:before="100" w:beforeAutospacing="1" w:after="100" w:afterAutospacing="1" w:line="240" w:lineRule="auto"/>
      <w:jc w:val="center"/>
      <w:textAlignment w:val="center"/>
    </w:pPr>
    <w:rPr>
      <w:rFonts w:eastAsia="Times New Roman"/>
      <w:b/>
      <w:bCs/>
      <w:sz w:val="24"/>
      <w:szCs w:val="24"/>
    </w:rPr>
  </w:style>
  <w:style w:type="paragraph" w:customStyle="1" w:styleId="xl207">
    <w:name w:val="xl207"/>
    <w:basedOn w:val="Normal"/>
    <w:rsid w:val="00437610"/>
    <w:pPr>
      <w:pBdr>
        <w:lef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8">
    <w:name w:val="xl208"/>
    <w:basedOn w:val="Normal"/>
    <w:rsid w:val="00437610"/>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9">
    <w:name w:val="xl209"/>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0">
    <w:name w:val="xl210"/>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1">
    <w:name w:val="xl211"/>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2">
    <w:name w:val="xl212"/>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3">
    <w:name w:val="xl213"/>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4">
    <w:name w:val="xl214"/>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5">
    <w:name w:val="xl215"/>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6">
    <w:name w:val="xl216"/>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7">
    <w:name w:val="xl21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8">
    <w:name w:val="xl218"/>
    <w:basedOn w:val="Normal"/>
    <w:rsid w:val="00437610"/>
    <w:pPr>
      <w:pBdr>
        <w:top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9">
    <w:name w:val="xl219"/>
    <w:basedOn w:val="Normal"/>
    <w:rsid w:val="00437610"/>
    <w:pPr>
      <w:pBdr>
        <w:top w:val="single" w:sz="4" w:space="0" w:color="auto"/>
        <w:bottom w:val="single" w:sz="4" w:space="0" w:color="auto"/>
        <w:right w:val="single" w:sz="8" w:space="0" w:color="auto"/>
      </w:pBdr>
      <w:spacing w:before="100" w:beforeAutospacing="1" w:after="100" w:afterAutospacing="1" w:line="240" w:lineRule="auto"/>
      <w:textAlignment w:val="top"/>
    </w:pPr>
    <w:rPr>
      <w:rFonts w:eastAsia="Times New Roman"/>
      <w:sz w:val="18"/>
      <w:szCs w:val="18"/>
    </w:rPr>
  </w:style>
  <w:style w:type="paragraph" w:customStyle="1" w:styleId="xl220">
    <w:name w:val="xl22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21">
    <w:name w:val="xl22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2">
    <w:name w:val="xl222"/>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3">
    <w:name w:val="xl22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4">
    <w:name w:val="xl22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5">
    <w:name w:val="xl22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6">
    <w:name w:val="xl22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7">
    <w:name w:val="xl227"/>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8">
    <w:name w:val="xl228"/>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9">
    <w:name w:val="xl229"/>
    <w:basedOn w:val="Normal"/>
    <w:rsid w:val="00437610"/>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line="240" w:lineRule="auto"/>
      <w:textAlignment w:val="center"/>
    </w:pPr>
    <w:rPr>
      <w:rFonts w:eastAsia="Times New Roman"/>
      <w:b/>
      <w:bCs/>
      <w:sz w:val="18"/>
      <w:szCs w:val="18"/>
    </w:rPr>
  </w:style>
  <w:style w:type="paragraph" w:customStyle="1" w:styleId="xl230">
    <w:name w:val="xl230"/>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1">
    <w:name w:val="xl231"/>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2">
    <w:name w:val="xl232"/>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3">
    <w:name w:val="xl233"/>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4">
    <w:name w:val="xl23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5">
    <w:name w:val="xl23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36">
    <w:name w:val="xl236"/>
    <w:basedOn w:val="Normal"/>
    <w:rsid w:val="00437610"/>
    <w:pPr>
      <w:pBdr>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7">
    <w:name w:val="xl237"/>
    <w:basedOn w:val="Normal"/>
    <w:rsid w:val="00437610"/>
    <w:pPr>
      <w:pBdr>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8">
    <w:name w:val="xl238"/>
    <w:basedOn w:val="Normal"/>
    <w:rsid w:val="00437610"/>
    <w:pPr>
      <w:pBdr>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9">
    <w:name w:val="xl239"/>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0">
    <w:name w:val="xl24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1">
    <w:name w:val="xl241"/>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2">
    <w:name w:val="xl242"/>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3">
    <w:name w:val="xl243"/>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4">
    <w:name w:val="xl244"/>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5">
    <w:name w:val="xl245"/>
    <w:basedOn w:val="Normal"/>
    <w:rsid w:val="00437610"/>
    <w:pPr>
      <w:pBdr>
        <w:left w:val="single" w:sz="4" w:space="0" w:color="auto"/>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6">
    <w:name w:val="xl246"/>
    <w:basedOn w:val="Normal"/>
    <w:rsid w:val="00437610"/>
    <w:pPr>
      <w:pBdr>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7">
    <w:name w:val="xl247"/>
    <w:basedOn w:val="Normal"/>
    <w:rsid w:val="00437610"/>
    <w:pPr>
      <w:pBdr>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8">
    <w:name w:val="xl248"/>
    <w:basedOn w:val="Normal"/>
    <w:rsid w:val="00437610"/>
    <w:pPr>
      <w:pBdr>
        <w:lef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49">
    <w:name w:val="xl249"/>
    <w:basedOn w:val="Normal"/>
    <w:rsid w:val="00437610"/>
    <w:pPr>
      <w:pBdr>
        <w:left w:val="single" w:sz="4"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0">
    <w:name w:val="xl250"/>
    <w:basedOn w:val="Normal"/>
    <w:rsid w:val="00437610"/>
    <w:pPr>
      <w:pBdr>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1">
    <w:name w:val="xl25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2">
    <w:name w:val="xl252"/>
    <w:basedOn w:val="Normal"/>
    <w:rsid w:val="00437610"/>
    <w:pPr>
      <w:pBdr>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3">
    <w:name w:val="xl25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4">
    <w:name w:val="xl254"/>
    <w:basedOn w:val="Normal"/>
    <w:rsid w:val="0043761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5">
    <w:name w:val="xl255"/>
    <w:basedOn w:val="Normal"/>
    <w:rsid w:val="0043761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6">
    <w:name w:val="xl256"/>
    <w:basedOn w:val="Normal"/>
    <w:rsid w:val="00437610"/>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7">
    <w:name w:val="xl257"/>
    <w:basedOn w:val="Normal"/>
    <w:rsid w:val="00437610"/>
    <w:pPr>
      <w:pBdr>
        <w:top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8">
    <w:name w:val="xl258"/>
    <w:basedOn w:val="Normal"/>
    <w:rsid w:val="00437610"/>
    <w:pPr>
      <w:pBdr>
        <w:top w:val="single" w:sz="8"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9">
    <w:name w:val="xl259"/>
    <w:basedOn w:val="Normal"/>
    <w:rsid w:val="00437610"/>
    <w:pPr>
      <w:pBdr>
        <w:top w:val="single" w:sz="4" w:space="0" w:color="auto"/>
        <w:lef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60">
    <w:name w:val="xl26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1">
    <w:name w:val="xl261"/>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2">
    <w:name w:val="xl262"/>
    <w:basedOn w:val="Normal"/>
    <w:rsid w:val="00437610"/>
    <w:pPr>
      <w:pBdr>
        <w:bottom w:val="single" w:sz="8" w:space="0" w:color="auto"/>
        <w:right w:val="single" w:sz="8" w:space="0" w:color="auto"/>
      </w:pBdr>
      <w:shd w:val="clear" w:color="000000" w:fill="FFFFFF"/>
      <w:spacing w:before="100" w:beforeAutospacing="1" w:after="100" w:afterAutospacing="1" w:line="240" w:lineRule="auto"/>
      <w:textAlignment w:val="top"/>
    </w:pPr>
    <w:rPr>
      <w:rFonts w:eastAsia="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938603">
      <w:bodyDiv w:val="1"/>
      <w:marLeft w:val="0"/>
      <w:marRight w:val="0"/>
      <w:marTop w:val="0"/>
      <w:marBottom w:val="0"/>
      <w:divBdr>
        <w:top w:val="none" w:sz="0" w:space="0" w:color="auto"/>
        <w:left w:val="none" w:sz="0" w:space="0" w:color="auto"/>
        <w:bottom w:val="none" w:sz="0" w:space="0" w:color="auto"/>
        <w:right w:val="none" w:sz="0" w:space="0" w:color="auto"/>
      </w:divBdr>
    </w:div>
    <w:div w:id="439494240">
      <w:bodyDiv w:val="1"/>
      <w:marLeft w:val="0"/>
      <w:marRight w:val="0"/>
      <w:marTop w:val="0"/>
      <w:marBottom w:val="0"/>
      <w:divBdr>
        <w:top w:val="none" w:sz="0" w:space="0" w:color="auto"/>
        <w:left w:val="none" w:sz="0" w:space="0" w:color="auto"/>
        <w:bottom w:val="none" w:sz="0" w:space="0" w:color="auto"/>
        <w:right w:val="none" w:sz="0" w:space="0" w:color="auto"/>
      </w:divBdr>
    </w:div>
    <w:div w:id="516819777">
      <w:bodyDiv w:val="1"/>
      <w:marLeft w:val="0"/>
      <w:marRight w:val="0"/>
      <w:marTop w:val="0"/>
      <w:marBottom w:val="0"/>
      <w:divBdr>
        <w:top w:val="none" w:sz="0" w:space="0" w:color="auto"/>
        <w:left w:val="none" w:sz="0" w:space="0" w:color="auto"/>
        <w:bottom w:val="none" w:sz="0" w:space="0" w:color="auto"/>
        <w:right w:val="none" w:sz="0" w:space="0" w:color="auto"/>
      </w:divBdr>
    </w:div>
    <w:div w:id="523860073">
      <w:bodyDiv w:val="1"/>
      <w:marLeft w:val="0"/>
      <w:marRight w:val="0"/>
      <w:marTop w:val="0"/>
      <w:marBottom w:val="0"/>
      <w:divBdr>
        <w:top w:val="none" w:sz="0" w:space="0" w:color="auto"/>
        <w:left w:val="none" w:sz="0" w:space="0" w:color="auto"/>
        <w:bottom w:val="none" w:sz="0" w:space="0" w:color="auto"/>
        <w:right w:val="none" w:sz="0" w:space="0" w:color="auto"/>
      </w:divBdr>
    </w:div>
    <w:div w:id="550699340">
      <w:bodyDiv w:val="1"/>
      <w:marLeft w:val="0"/>
      <w:marRight w:val="0"/>
      <w:marTop w:val="0"/>
      <w:marBottom w:val="0"/>
      <w:divBdr>
        <w:top w:val="none" w:sz="0" w:space="0" w:color="auto"/>
        <w:left w:val="none" w:sz="0" w:space="0" w:color="auto"/>
        <w:bottom w:val="none" w:sz="0" w:space="0" w:color="auto"/>
        <w:right w:val="none" w:sz="0" w:space="0" w:color="auto"/>
      </w:divBdr>
    </w:div>
    <w:div w:id="623537811">
      <w:bodyDiv w:val="1"/>
      <w:marLeft w:val="0"/>
      <w:marRight w:val="0"/>
      <w:marTop w:val="0"/>
      <w:marBottom w:val="0"/>
      <w:divBdr>
        <w:top w:val="none" w:sz="0" w:space="0" w:color="auto"/>
        <w:left w:val="none" w:sz="0" w:space="0" w:color="auto"/>
        <w:bottom w:val="none" w:sz="0" w:space="0" w:color="auto"/>
        <w:right w:val="none" w:sz="0" w:space="0" w:color="auto"/>
      </w:divBdr>
      <w:divsChild>
        <w:div w:id="577403773">
          <w:marLeft w:val="0"/>
          <w:marRight w:val="0"/>
          <w:marTop w:val="0"/>
          <w:marBottom w:val="0"/>
          <w:divBdr>
            <w:top w:val="none" w:sz="0" w:space="0" w:color="auto"/>
            <w:left w:val="none" w:sz="0" w:space="0" w:color="auto"/>
            <w:bottom w:val="none" w:sz="0" w:space="0" w:color="auto"/>
            <w:right w:val="none" w:sz="0" w:space="0" w:color="auto"/>
          </w:divBdr>
          <w:divsChild>
            <w:div w:id="1914119275">
              <w:marLeft w:val="0"/>
              <w:marRight w:val="0"/>
              <w:marTop w:val="0"/>
              <w:marBottom w:val="0"/>
              <w:divBdr>
                <w:top w:val="none" w:sz="0" w:space="0" w:color="auto"/>
                <w:left w:val="none" w:sz="0" w:space="0" w:color="auto"/>
                <w:bottom w:val="none" w:sz="0" w:space="0" w:color="auto"/>
                <w:right w:val="none" w:sz="0" w:space="0" w:color="auto"/>
              </w:divBdr>
              <w:divsChild>
                <w:div w:id="456293528">
                  <w:marLeft w:val="0"/>
                  <w:marRight w:val="0"/>
                  <w:marTop w:val="0"/>
                  <w:marBottom w:val="0"/>
                  <w:divBdr>
                    <w:top w:val="none" w:sz="0" w:space="0" w:color="auto"/>
                    <w:left w:val="none" w:sz="0" w:space="0" w:color="auto"/>
                    <w:bottom w:val="none" w:sz="0" w:space="0" w:color="auto"/>
                    <w:right w:val="none" w:sz="0" w:space="0" w:color="auto"/>
                  </w:divBdr>
                  <w:divsChild>
                    <w:div w:id="953710591">
                      <w:marLeft w:val="0"/>
                      <w:marRight w:val="0"/>
                      <w:marTop w:val="0"/>
                      <w:marBottom w:val="0"/>
                      <w:divBdr>
                        <w:top w:val="none" w:sz="0" w:space="0" w:color="auto"/>
                        <w:left w:val="none" w:sz="0" w:space="0" w:color="auto"/>
                        <w:bottom w:val="none" w:sz="0" w:space="0" w:color="auto"/>
                        <w:right w:val="none" w:sz="0" w:space="0" w:color="auto"/>
                      </w:divBdr>
                      <w:divsChild>
                        <w:div w:id="210614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406788">
      <w:bodyDiv w:val="1"/>
      <w:marLeft w:val="0"/>
      <w:marRight w:val="0"/>
      <w:marTop w:val="0"/>
      <w:marBottom w:val="0"/>
      <w:divBdr>
        <w:top w:val="none" w:sz="0" w:space="0" w:color="auto"/>
        <w:left w:val="none" w:sz="0" w:space="0" w:color="auto"/>
        <w:bottom w:val="none" w:sz="0" w:space="0" w:color="auto"/>
        <w:right w:val="none" w:sz="0" w:space="0" w:color="auto"/>
      </w:divBdr>
    </w:div>
    <w:div w:id="768084336">
      <w:bodyDiv w:val="1"/>
      <w:marLeft w:val="0"/>
      <w:marRight w:val="0"/>
      <w:marTop w:val="0"/>
      <w:marBottom w:val="0"/>
      <w:divBdr>
        <w:top w:val="none" w:sz="0" w:space="0" w:color="auto"/>
        <w:left w:val="none" w:sz="0" w:space="0" w:color="auto"/>
        <w:bottom w:val="none" w:sz="0" w:space="0" w:color="auto"/>
        <w:right w:val="none" w:sz="0" w:space="0" w:color="auto"/>
      </w:divBdr>
    </w:div>
    <w:div w:id="806387558">
      <w:bodyDiv w:val="1"/>
      <w:marLeft w:val="0"/>
      <w:marRight w:val="0"/>
      <w:marTop w:val="0"/>
      <w:marBottom w:val="0"/>
      <w:divBdr>
        <w:top w:val="none" w:sz="0" w:space="0" w:color="auto"/>
        <w:left w:val="none" w:sz="0" w:space="0" w:color="auto"/>
        <w:bottom w:val="none" w:sz="0" w:space="0" w:color="auto"/>
        <w:right w:val="none" w:sz="0" w:space="0" w:color="auto"/>
      </w:divBdr>
    </w:div>
    <w:div w:id="850677195">
      <w:bodyDiv w:val="1"/>
      <w:marLeft w:val="0"/>
      <w:marRight w:val="0"/>
      <w:marTop w:val="0"/>
      <w:marBottom w:val="0"/>
      <w:divBdr>
        <w:top w:val="none" w:sz="0" w:space="0" w:color="auto"/>
        <w:left w:val="none" w:sz="0" w:space="0" w:color="auto"/>
        <w:bottom w:val="none" w:sz="0" w:space="0" w:color="auto"/>
        <w:right w:val="none" w:sz="0" w:space="0" w:color="auto"/>
      </w:divBdr>
    </w:div>
    <w:div w:id="855461352">
      <w:bodyDiv w:val="1"/>
      <w:marLeft w:val="0"/>
      <w:marRight w:val="0"/>
      <w:marTop w:val="0"/>
      <w:marBottom w:val="0"/>
      <w:divBdr>
        <w:top w:val="none" w:sz="0" w:space="0" w:color="auto"/>
        <w:left w:val="none" w:sz="0" w:space="0" w:color="auto"/>
        <w:bottom w:val="none" w:sz="0" w:space="0" w:color="auto"/>
        <w:right w:val="none" w:sz="0" w:space="0" w:color="auto"/>
      </w:divBdr>
    </w:div>
    <w:div w:id="925924431">
      <w:bodyDiv w:val="1"/>
      <w:marLeft w:val="0"/>
      <w:marRight w:val="0"/>
      <w:marTop w:val="0"/>
      <w:marBottom w:val="0"/>
      <w:divBdr>
        <w:top w:val="none" w:sz="0" w:space="0" w:color="auto"/>
        <w:left w:val="none" w:sz="0" w:space="0" w:color="auto"/>
        <w:bottom w:val="none" w:sz="0" w:space="0" w:color="auto"/>
        <w:right w:val="none" w:sz="0" w:space="0" w:color="auto"/>
      </w:divBdr>
    </w:div>
    <w:div w:id="997927288">
      <w:bodyDiv w:val="1"/>
      <w:marLeft w:val="0"/>
      <w:marRight w:val="0"/>
      <w:marTop w:val="0"/>
      <w:marBottom w:val="0"/>
      <w:divBdr>
        <w:top w:val="none" w:sz="0" w:space="0" w:color="auto"/>
        <w:left w:val="none" w:sz="0" w:space="0" w:color="auto"/>
        <w:bottom w:val="none" w:sz="0" w:space="0" w:color="auto"/>
        <w:right w:val="none" w:sz="0" w:space="0" w:color="auto"/>
      </w:divBdr>
    </w:div>
    <w:div w:id="1042094787">
      <w:bodyDiv w:val="1"/>
      <w:marLeft w:val="0"/>
      <w:marRight w:val="0"/>
      <w:marTop w:val="0"/>
      <w:marBottom w:val="0"/>
      <w:divBdr>
        <w:top w:val="none" w:sz="0" w:space="0" w:color="auto"/>
        <w:left w:val="none" w:sz="0" w:space="0" w:color="auto"/>
        <w:bottom w:val="none" w:sz="0" w:space="0" w:color="auto"/>
        <w:right w:val="none" w:sz="0" w:space="0" w:color="auto"/>
      </w:divBdr>
    </w:div>
    <w:div w:id="1051491235">
      <w:bodyDiv w:val="1"/>
      <w:marLeft w:val="0"/>
      <w:marRight w:val="0"/>
      <w:marTop w:val="0"/>
      <w:marBottom w:val="0"/>
      <w:divBdr>
        <w:top w:val="none" w:sz="0" w:space="0" w:color="auto"/>
        <w:left w:val="none" w:sz="0" w:space="0" w:color="auto"/>
        <w:bottom w:val="none" w:sz="0" w:space="0" w:color="auto"/>
        <w:right w:val="none" w:sz="0" w:space="0" w:color="auto"/>
      </w:divBdr>
    </w:div>
    <w:div w:id="1055663546">
      <w:bodyDiv w:val="1"/>
      <w:marLeft w:val="0"/>
      <w:marRight w:val="0"/>
      <w:marTop w:val="0"/>
      <w:marBottom w:val="0"/>
      <w:divBdr>
        <w:top w:val="none" w:sz="0" w:space="0" w:color="auto"/>
        <w:left w:val="none" w:sz="0" w:space="0" w:color="auto"/>
        <w:bottom w:val="none" w:sz="0" w:space="0" w:color="auto"/>
        <w:right w:val="none" w:sz="0" w:space="0" w:color="auto"/>
      </w:divBdr>
    </w:div>
    <w:div w:id="1155101687">
      <w:bodyDiv w:val="1"/>
      <w:marLeft w:val="0"/>
      <w:marRight w:val="0"/>
      <w:marTop w:val="0"/>
      <w:marBottom w:val="0"/>
      <w:divBdr>
        <w:top w:val="none" w:sz="0" w:space="0" w:color="auto"/>
        <w:left w:val="none" w:sz="0" w:space="0" w:color="auto"/>
        <w:bottom w:val="none" w:sz="0" w:space="0" w:color="auto"/>
        <w:right w:val="none" w:sz="0" w:space="0" w:color="auto"/>
      </w:divBdr>
      <w:divsChild>
        <w:div w:id="664629389">
          <w:marLeft w:val="547"/>
          <w:marRight w:val="0"/>
          <w:marTop w:val="96"/>
          <w:marBottom w:val="0"/>
          <w:divBdr>
            <w:top w:val="none" w:sz="0" w:space="0" w:color="auto"/>
            <w:left w:val="none" w:sz="0" w:space="0" w:color="auto"/>
            <w:bottom w:val="none" w:sz="0" w:space="0" w:color="auto"/>
            <w:right w:val="none" w:sz="0" w:space="0" w:color="auto"/>
          </w:divBdr>
        </w:div>
        <w:div w:id="947855004">
          <w:marLeft w:val="547"/>
          <w:marRight w:val="0"/>
          <w:marTop w:val="96"/>
          <w:marBottom w:val="0"/>
          <w:divBdr>
            <w:top w:val="none" w:sz="0" w:space="0" w:color="auto"/>
            <w:left w:val="none" w:sz="0" w:space="0" w:color="auto"/>
            <w:bottom w:val="none" w:sz="0" w:space="0" w:color="auto"/>
            <w:right w:val="none" w:sz="0" w:space="0" w:color="auto"/>
          </w:divBdr>
        </w:div>
        <w:div w:id="1023896453">
          <w:marLeft w:val="547"/>
          <w:marRight w:val="0"/>
          <w:marTop w:val="96"/>
          <w:marBottom w:val="0"/>
          <w:divBdr>
            <w:top w:val="none" w:sz="0" w:space="0" w:color="auto"/>
            <w:left w:val="none" w:sz="0" w:space="0" w:color="auto"/>
            <w:bottom w:val="none" w:sz="0" w:space="0" w:color="auto"/>
            <w:right w:val="none" w:sz="0" w:space="0" w:color="auto"/>
          </w:divBdr>
        </w:div>
        <w:div w:id="2057705009">
          <w:marLeft w:val="547"/>
          <w:marRight w:val="0"/>
          <w:marTop w:val="96"/>
          <w:marBottom w:val="0"/>
          <w:divBdr>
            <w:top w:val="none" w:sz="0" w:space="0" w:color="auto"/>
            <w:left w:val="none" w:sz="0" w:space="0" w:color="auto"/>
            <w:bottom w:val="none" w:sz="0" w:space="0" w:color="auto"/>
            <w:right w:val="none" w:sz="0" w:space="0" w:color="auto"/>
          </w:divBdr>
        </w:div>
        <w:div w:id="2125686064">
          <w:marLeft w:val="547"/>
          <w:marRight w:val="0"/>
          <w:marTop w:val="96"/>
          <w:marBottom w:val="0"/>
          <w:divBdr>
            <w:top w:val="none" w:sz="0" w:space="0" w:color="auto"/>
            <w:left w:val="none" w:sz="0" w:space="0" w:color="auto"/>
            <w:bottom w:val="none" w:sz="0" w:space="0" w:color="auto"/>
            <w:right w:val="none" w:sz="0" w:space="0" w:color="auto"/>
          </w:divBdr>
        </w:div>
      </w:divsChild>
    </w:div>
    <w:div w:id="1180968104">
      <w:bodyDiv w:val="1"/>
      <w:marLeft w:val="0"/>
      <w:marRight w:val="0"/>
      <w:marTop w:val="0"/>
      <w:marBottom w:val="0"/>
      <w:divBdr>
        <w:top w:val="none" w:sz="0" w:space="0" w:color="auto"/>
        <w:left w:val="none" w:sz="0" w:space="0" w:color="auto"/>
        <w:bottom w:val="none" w:sz="0" w:space="0" w:color="auto"/>
        <w:right w:val="none" w:sz="0" w:space="0" w:color="auto"/>
      </w:divBdr>
    </w:div>
    <w:div w:id="1272401309">
      <w:bodyDiv w:val="1"/>
      <w:marLeft w:val="0"/>
      <w:marRight w:val="0"/>
      <w:marTop w:val="0"/>
      <w:marBottom w:val="0"/>
      <w:divBdr>
        <w:top w:val="none" w:sz="0" w:space="0" w:color="auto"/>
        <w:left w:val="none" w:sz="0" w:space="0" w:color="auto"/>
        <w:bottom w:val="none" w:sz="0" w:space="0" w:color="auto"/>
        <w:right w:val="none" w:sz="0" w:space="0" w:color="auto"/>
      </w:divBdr>
    </w:div>
    <w:div w:id="1449466059">
      <w:bodyDiv w:val="1"/>
      <w:marLeft w:val="0"/>
      <w:marRight w:val="0"/>
      <w:marTop w:val="0"/>
      <w:marBottom w:val="0"/>
      <w:divBdr>
        <w:top w:val="none" w:sz="0" w:space="0" w:color="auto"/>
        <w:left w:val="none" w:sz="0" w:space="0" w:color="auto"/>
        <w:bottom w:val="none" w:sz="0" w:space="0" w:color="auto"/>
        <w:right w:val="none" w:sz="0" w:space="0" w:color="auto"/>
      </w:divBdr>
    </w:div>
    <w:div w:id="1476723562">
      <w:bodyDiv w:val="1"/>
      <w:marLeft w:val="0"/>
      <w:marRight w:val="0"/>
      <w:marTop w:val="0"/>
      <w:marBottom w:val="0"/>
      <w:divBdr>
        <w:top w:val="none" w:sz="0" w:space="0" w:color="auto"/>
        <w:left w:val="none" w:sz="0" w:space="0" w:color="auto"/>
        <w:bottom w:val="none" w:sz="0" w:space="0" w:color="auto"/>
        <w:right w:val="none" w:sz="0" w:space="0" w:color="auto"/>
      </w:divBdr>
    </w:div>
    <w:div w:id="1588149210">
      <w:bodyDiv w:val="1"/>
      <w:marLeft w:val="0"/>
      <w:marRight w:val="0"/>
      <w:marTop w:val="0"/>
      <w:marBottom w:val="0"/>
      <w:divBdr>
        <w:top w:val="none" w:sz="0" w:space="0" w:color="auto"/>
        <w:left w:val="none" w:sz="0" w:space="0" w:color="auto"/>
        <w:bottom w:val="none" w:sz="0" w:space="0" w:color="auto"/>
        <w:right w:val="none" w:sz="0" w:space="0" w:color="auto"/>
      </w:divBdr>
    </w:div>
    <w:div w:id="1651327865">
      <w:bodyDiv w:val="1"/>
      <w:marLeft w:val="0"/>
      <w:marRight w:val="0"/>
      <w:marTop w:val="0"/>
      <w:marBottom w:val="0"/>
      <w:divBdr>
        <w:top w:val="none" w:sz="0" w:space="0" w:color="auto"/>
        <w:left w:val="none" w:sz="0" w:space="0" w:color="auto"/>
        <w:bottom w:val="none" w:sz="0" w:space="0" w:color="auto"/>
        <w:right w:val="none" w:sz="0" w:space="0" w:color="auto"/>
      </w:divBdr>
    </w:div>
    <w:div w:id="1661424543">
      <w:bodyDiv w:val="1"/>
      <w:marLeft w:val="0"/>
      <w:marRight w:val="0"/>
      <w:marTop w:val="0"/>
      <w:marBottom w:val="0"/>
      <w:divBdr>
        <w:top w:val="none" w:sz="0" w:space="0" w:color="auto"/>
        <w:left w:val="none" w:sz="0" w:space="0" w:color="auto"/>
        <w:bottom w:val="none" w:sz="0" w:space="0" w:color="auto"/>
        <w:right w:val="none" w:sz="0" w:space="0" w:color="auto"/>
      </w:divBdr>
    </w:div>
    <w:div w:id="1814592317">
      <w:bodyDiv w:val="1"/>
      <w:marLeft w:val="0"/>
      <w:marRight w:val="0"/>
      <w:marTop w:val="0"/>
      <w:marBottom w:val="0"/>
      <w:divBdr>
        <w:top w:val="none" w:sz="0" w:space="0" w:color="auto"/>
        <w:left w:val="none" w:sz="0" w:space="0" w:color="auto"/>
        <w:bottom w:val="none" w:sz="0" w:space="0" w:color="auto"/>
        <w:right w:val="none" w:sz="0" w:space="0" w:color="auto"/>
      </w:divBdr>
    </w:div>
    <w:div w:id="1829322930">
      <w:bodyDiv w:val="1"/>
      <w:marLeft w:val="0"/>
      <w:marRight w:val="0"/>
      <w:marTop w:val="0"/>
      <w:marBottom w:val="0"/>
      <w:divBdr>
        <w:top w:val="none" w:sz="0" w:space="0" w:color="auto"/>
        <w:left w:val="none" w:sz="0" w:space="0" w:color="auto"/>
        <w:bottom w:val="none" w:sz="0" w:space="0" w:color="auto"/>
        <w:right w:val="none" w:sz="0" w:space="0" w:color="auto"/>
      </w:divBdr>
    </w:div>
    <w:div w:id="1875923012">
      <w:bodyDiv w:val="1"/>
      <w:marLeft w:val="0"/>
      <w:marRight w:val="0"/>
      <w:marTop w:val="0"/>
      <w:marBottom w:val="0"/>
      <w:divBdr>
        <w:top w:val="none" w:sz="0" w:space="0" w:color="auto"/>
        <w:left w:val="none" w:sz="0" w:space="0" w:color="auto"/>
        <w:bottom w:val="none" w:sz="0" w:space="0" w:color="auto"/>
        <w:right w:val="none" w:sz="0" w:space="0" w:color="auto"/>
      </w:divBdr>
    </w:div>
    <w:div w:id="1888763963">
      <w:bodyDiv w:val="1"/>
      <w:marLeft w:val="0"/>
      <w:marRight w:val="0"/>
      <w:marTop w:val="0"/>
      <w:marBottom w:val="0"/>
      <w:divBdr>
        <w:top w:val="none" w:sz="0" w:space="0" w:color="auto"/>
        <w:left w:val="none" w:sz="0" w:space="0" w:color="auto"/>
        <w:bottom w:val="none" w:sz="0" w:space="0" w:color="auto"/>
        <w:right w:val="none" w:sz="0" w:space="0" w:color="auto"/>
      </w:divBdr>
    </w:div>
    <w:div w:id="1907260067">
      <w:bodyDiv w:val="1"/>
      <w:marLeft w:val="0"/>
      <w:marRight w:val="0"/>
      <w:marTop w:val="0"/>
      <w:marBottom w:val="0"/>
      <w:divBdr>
        <w:top w:val="none" w:sz="0" w:space="0" w:color="auto"/>
        <w:left w:val="none" w:sz="0" w:space="0" w:color="auto"/>
        <w:bottom w:val="none" w:sz="0" w:space="0" w:color="auto"/>
        <w:right w:val="none" w:sz="0" w:space="0" w:color="auto"/>
      </w:divBdr>
    </w:div>
    <w:div w:id="2006394216">
      <w:bodyDiv w:val="1"/>
      <w:marLeft w:val="0"/>
      <w:marRight w:val="0"/>
      <w:marTop w:val="0"/>
      <w:marBottom w:val="0"/>
      <w:divBdr>
        <w:top w:val="none" w:sz="0" w:space="0" w:color="auto"/>
        <w:left w:val="none" w:sz="0" w:space="0" w:color="auto"/>
        <w:bottom w:val="none" w:sz="0" w:space="0" w:color="auto"/>
        <w:right w:val="none" w:sz="0" w:space="0" w:color="auto"/>
      </w:divBdr>
    </w:div>
    <w:div w:id="2056850836">
      <w:bodyDiv w:val="1"/>
      <w:marLeft w:val="0"/>
      <w:marRight w:val="0"/>
      <w:marTop w:val="0"/>
      <w:marBottom w:val="0"/>
      <w:divBdr>
        <w:top w:val="none" w:sz="0" w:space="0" w:color="auto"/>
        <w:left w:val="none" w:sz="0" w:space="0" w:color="auto"/>
        <w:bottom w:val="none" w:sz="0" w:space="0" w:color="auto"/>
        <w:right w:val="none" w:sz="0" w:space="0" w:color="auto"/>
      </w:divBdr>
      <w:divsChild>
        <w:div w:id="1103378499">
          <w:marLeft w:val="0"/>
          <w:marRight w:val="0"/>
          <w:marTop w:val="0"/>
          <w:marBottom w:val="0"/>
          <w:divBdr>
            <w:top w:val="none" w:sz="0" w:space="0" w:color="auto"/>
            <w:left w:val="none" w:sz="0" w:space="0" w:color="auto"/>
            <w:bottom w:val="none" w:sz="0" w:space="0" w:color="auto"/>
            <w:right w:val="none" w:sz="0" w:space="0" w:color="auto"/>
          </w:divBdr>
          <w:divsChild>
            <w:div w:id="1717466292">
              <w:marLeft w:val="0"/>
              <w:marRight w:val="0"/>
              <w:marTop w:val="0"/>
              <w:marBottom w:val="0"/>
              <w:divBdr>
                <w:top w:val="none" w:sz="0" w:space="0" w:color="auto"/>
                <w:left w:val="none" w:sz="0" w:space="0" w:color="auto"/>
                <w:bottom w:val="none" w:sz="0" w:space="0" w:color="auto"/>
                <w:right w:val="none" w:sz="0" w:space="0" w:color="auto"/>
              </w:divBdr>
              <w:divsChild>
                <w:div w:id="6973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719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FEE78-E8B1-4D7C-9365-83CD2AE83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11</Pages>
  <Words>2775</Words>
  <Characters>15822</Characters>
  <Application>Microsoft Office Word</Application>
  <DocSecurity>0</DocSecurity>
  <Lines>131</Lines>
  <Paragraphs>37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cp:lastModifiedBy>virginia.drimbarean@por.adrcentru</cp:lastModifiedBy>
  <cp:revision>59</cp:revision>
  <cp:lastPrinted>2023-05-25T08:35:00Z</cp:lastPrinted>
  <dcterms:created xsi:type="dcterms:W3CDTF">2023-05-19T09:02:00Z</dcterms:created>
  <dcterms:modified xsi:type="dcterms:W3CDTF">2023-09-06T08:58:00Z</dcterms:modified>
</cp:coreProperties>
</file>